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2" w:type="pct"/>
        <w:tblCellSpacing w:w="15" w:type="dxa"/>
        <w:tblInd w:w="45" w:type="dxa"/>
        <w:tblCellMar>
          <w:top w:w="15" w:type="dxa"/>
          <w:left w:w="15" w:type="dxa"/>
          <w:bottom w:w="15" w:type="dxa"/>
          <w:right w:w="15" w:type="dxa"/>
        </w:tblCellMar>
        <w:tblLook w:val="0000"/>
      </w:tblPr>
      <w:tblGrid>
        <w:gridCol w:w="9117"/>
      </w:tblGrid>
      <w:tr w:rsidR="009C1E01" w:rsidRPr="00496B63" w:rsidTr="005679EF">
        <w:trPr>
          <w:tblCellSpacing w:w="15" w:type="dxa"/>
        </w:trPr>
        <w:tc>
          <w:tcPr>
            <w:tcW w:w="4967" w:type="pct"/>
          </w:tcPr>
          <w:p w:rsidR="009C1E01" w:rsidRPr="00496B63" w:rsidRDefault="009C1E01" w:rsidP="005679EF">
            <w:pPr>
              <w:pStyle w:val="NormalWeb"/>
              <w:jc w:val="center"/>
              <w:rPr>
                <w:rFonts w:ascii="Tahoma" w:hAnsi="Tahoma" w:cs="Tahoma"/>
                <w:color w:val="000000"/>
              </w:rPr>
            </w:pPr>
            <w:r w:rsidRPr="00496B63">
              <w:rPr>
                <w:b/>
                <w:bCs/>
                <w:color w:val="000000"/>
              </w:rPr>
              <w:t>DIŞ TİCARET PROGRAMI DERS MÜFREDATI</w:t>
            </w:r>
          </w:p>
          <w:tbl>
            <w:tblPr>
              <w:tblW w:w="4943" w:type="pct"/>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tblPr>
            <w:tblGrid>
              <w:gridCol w:w="1380"/>
              <w:gridCol w:w="5289"/>
              <w:gridCol w:w="413"/>
              <w:gridCol w:w="556"/>
              <w:gridCol w:w="556"/>
              <w:gridCol w:w="714"/>
            </w:tblGrid>
            <w:tr w:rsidR="002629AF" w:rsidRPr="00496B63" w:rsidTr="002629AF">
              <w:trPr>
                <w:trHeight w:val="285"/>
                <w:tblCellSpacing w:w="0" w:type="dxa"/>
              </w:trPr>
              <w:tc>
                <w:tcPr>
                  <w:tcW w:w="3766" w:type="pct"/>
                  <w:gridSpan w:val="2"/>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rPr>
                      <w:color w:val="000000"/>
                    </w:rPr>
                    <w:t xml:space="preserve">  </w:t>
                  </w:r>
                  <w:r w:rsidRPr="00496B63">
                    <w:rPr>
                      <w:b/>
                      <w:bCs/>
                    </w:rPr>
                    <w:t>I. YARIYIL</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2629AF" w:rsidP="005679EF">
                  <w:pPr>
                    <w:pStyle w:val="NormalWeb"/>
                    <w:rPr>
                      <w:rFonts w:ascii="Tahoma" w:hAnsi="Tahoma" w:cs="Tahoma"/>
                    </w:rPr>
                  </w:pP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rPr>
                      <w:b/>
                      <w:bCs/>
                    </w:rPr>
                    <w:t>KODU</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rPr>
                      <w:b/>
                      <w:bCs/>
                    </w:rPr>
                    <w:t>DERS ADI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rPr>
                      <w:b/>
                      <w:bCs/>
                    </w:rPr>
                    <w:t>T</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rPr>
                      <w:b/>
                      <w:bCs/>
                    </w:rPr>
                    <w:t>U</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rPr>
                      <w:b/>
                      <w:bCs/>
                    </w:rPr>
                    <w:t>K</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2629AF" w:rsidP="005679EF">
                  <w:pPr>
                    <w:pStyle w:val="NormalWeb"/>
                    <w:jc w:val="center"/>
                    <w:rPr>
                      <w:b/>
                      <w:bCs/>
                    </w:rPr>
                  </w:pPr>
                  <w:r>
                    <w:rPr>
                      <w:b/>
                      <w:bCs/>
                    </w:rPr>
                    <w:t>AKTS</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0739108</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Bilgisayara Giriş</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1</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1</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2</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2</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0739109</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 xml:space="preserve">Genel İşletme </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1</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4</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281F3E" w:rsidP="005679EF">
                  <w:pPr>
                    <w:pStyle w:val="NormalWeb"/>
                    <w:jc w:val="center"/>
                  </w:pPr>
                  <w:r>
                    <w:t>4</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0739110</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İktisada Giriş 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3</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0739111</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 xml:space="preserve">Genel Muhasebe </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1</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4</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4</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0739112</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Genel Hukuk Bilgisi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2</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2</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2</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0739107</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Matematik</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3</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3</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t>0739103</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Yabancı Dil 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4</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4</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4</w:t>
                  </w:r>
                </w:p>
              </w:tc>
            </w:tr>
            <w:tr w:rsidR="002629AF" w:rsidRPr="00496B63" w:rsidTr="002629AF">
              <w:trPr>
                <w:trHeight w:val="285"/>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pPr>
                  <w:r w:rsidRPr="00496B63">
                    <w:t>0739101</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t>Türk Dili 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2</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t>2</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5679EF">
                  <w:pPr>
                    <w:pStyle w:val="NormalWeb"/>
                    <w:jc w:val="center"/>
                  </w:pPr>
                  <w:r>
                    <w:t>2</w:t>
                  </w:r>
                </w:p>
              </w:tc>
            </w:tr>
            <w:tr w:rsidR="002629AF" w:rsidRPr="00496B63" w:rsidTr="002629AF">
              <w:trPr>
                <w:trHeight w:val="873"/>
                <w:tblCellSpacing w:w="0" w:type="dxa"/>
              </w:trPr>
              <w:tc>
                <w:tcPr>
                  <w:tcW w:w="786"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166C87" w:rsidP="005679EF">
                  <w:pPr>
                    <w:pStyle w:val="NormalWeb"/>
                    <w:rPr>
                      <w:noProof/>
                    </w:rPr>
                  </w:pPr>
                  <w:r>
                    <w:rPr>
                      <w:noProof/>
                    </w:rPr>
                    <w:pict>
                      <v:line id="_x0000_s1032" style="position:absolute;z-index:251660288;mso-position-horizontal-relative:text;mso-position-vertical-relative:text" from="-3.7pt,14.8pt" to="439.95pt,14.8pt" strokeweight="1pt"/>
                    </w:pict>
                  </w:r>
                  <w:r w:rsidR="002629AF">
                    <w:rPr>
                      <w:noProof/>
                    </w:rPr>
                    <w:t>0739102</w:t>
                  </w:r>
                </w:p>
                <w:p w:rsidR="002629AF" w:rsidRPr="00496B63" w:rsidRDefault="002629AF" w:rsidP="005679EF">
                  <w:pPr>
                    <w:pStyle w:val="NormalWeb"/>
                    <w:rPr>
                      <w:rFonts w:ascii="Tahoma" w:hAnsi="Tahoma" w:cs="Tahoma"/>
                    </w:rPr>
                  </w:pPr>
                  <w:r>
                    <w:rPr>
                      <w:noProof/>
                    </w:rPr>
                    <w:t>0739113</w:t>
                  </w:r>
                </w:p>
              </w:tc>
              <w:tc>
                <w:tcPr>
                  <w:tcW w:w="2980"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spacing w:line="360" w:lineRule="auto"/>
                  </w:pPr>
                  <w:r w:rsidRPr="00496B63">
                    <w:t>Atatürk İlkeleri ve İnkılâp Tarihi I</w:t>
                  </w:r>
                </w:p>
                <w:p w:rsidR="002629AF" w:rsidRPr="00496B63" w:rsidRDefault="002629AF" w:rsidP="005679EF">
                  <w:pPr>
                    <w:pStyle w:val="NormalWeb"/>
                    <w:spacing w:line="360" w:lineRule="auto"/>
                  </w:pPr>
                  <w:r>
                    <w:t>Beden Eğitimi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pPr>
                  <w:r w:rsidRPr="00496B63">
                    <w:t>2</w:t>
                  </w:r>
                </w:p>
                <w:p w:rsidR="002629AF" w:rsidRPr="00AD7154" w:rsidRDefault="002629AF" w:rsidP="005679EF">
                  <w:pPr>
                    <w:pStyle w:val="NormalWeb"/>
                    <w:jc w:val="center"/>
                  </w:pPr>
                  <w:r>
                    <w:t>1</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pPr>
                  <w:r w:rsidRPr="00496B63">
                    <w:t>0</w:t>
                  </w:r>
                </w:p>
                <w:p w:rsidR="002629AF" w:rsidRPr="00496B63" w:rsidRDefault="002629AF" w:rsidP="005679EF">
                  <w:pPr>
                    <w:pStyle w:val="NormalWeb"/>
                    <w:jc w:val="center"/>
                    <w:rPr>
                      <w:rFonts w:ascii="Tahoma" w:hAnsi="Tahoma" w:cs="Tahoma"/>
                    </w:rPr>
                  </w:pPr>
                  <w:r w:rsidRPr="00496B63">
                    <w:t>0</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pPr>
                  <w:r w:rsidRPr="00496B63">
                    <w:t>2</w:t>
                  </w:r>
                </w:p>
                <w:p w:rsidR="002629AF" w:rsidRPr="00496B63" w:rsidRDefault="002629AF" w:rsidP="005679EF">
                  <w:pPr>
                    <w:pStyle w:val="NormalWeb"/>
                    <w:jc w:val="center"/>
                    <w:rPr>
                      <w:rFonts w:ascii="Tahoma" w:hAnsi="Tahoma" w:cs="Tahoma"/>
                    </w:rPr>
                  </w:pPr>
                  <w:r>
                    <w:rPr>
                      <w:rFonts w:ascii="Tahoma" w:hAnsi="Tahoma" w:cs="Tahoma"/>
                    </w:rPr>
                    <w:t>0</w:t>
                  </w:r>
                </w:p>
              </w:tc>
              <w:tc>
                <w:tcPr>
                  <w:tcW w:w="345" w:type="pct"/>
                  <w:tcBorders>
                    <w:top w:val="outset" w:sz="6" w:space="0" w:color="000000"/>
                    <w:left w:val="outset" w:sz="6" w:space="0" w:color="000000"/>
                    <w:bottom w:val="outset" w:sz="6" w:space="0" w:color="000000"/>
                    <w:right w:val="outset" w:sz="6" w:space="0" w:color="000000"/>
                  </w:tcBorders>
                </w:tcPr>
                <w:p w:rsidR="00DC3530" w:rsidRDefault="00DC3530" w:rsidP="005679EF">
                  <w:pPr>
                    <w:pStyle w:val="NormalWeb"/>
                    <w:jc w:val="center"/>
                  </w:pPr>
                  <w:r>
                    <w:t>2</w:t>
                  </w:r>
                </w:p>
                <w:p w:rsidR="002629AF" w:rsidRPr="00DC3530" w:rsidRDefault="00DC3530" w:rsidP="00DC3530">
                  <w:r>
                    <w:t xml:space="preserve">   1</w:t>
                  </w:r>
                </w:p>
              </w:tc>
            </w:tr>
            <w:tr w:rsidR="002629AF" w:rsidRPr="00496B63" w:rsidTr="002629AF">
              <w:trPr>
                <w:trHeight w:val="270"/>
                <w:tblCellSpacing w:w="0" w:type="dxa"/>
              </w:trPr>
              <w:tc>
                <w:tcPr>
                  <w:tcW w:w="3766" w:type="pct"/>
                  <w:gridSpan w:val="2"/>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rPr>
                      <w:rFonts w:ascii="Tahoma" w:hAnsi="Tahoma" w:cs="Tahoma"/>
                    </w:rPr>
                  </w:pPr>
                  <w:r w:rsidRPr="00496B63">
                    <w:rPr>
                      <w:b/>
                      <w:bCs/>
                    </w:rPr>
                    <w:t>Toplam Kredi</w:t>
                  </w:r>
                </w:p>
              </w:tc>
              <w:tc>
                <w:tcPr>
                  <w:tcW w:w="24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9C1E01">
                  <w:pPr>
                    <w:pStyle w:val="NormalWeb"/>
                    <w:jc w:val="center"/>
                    <w:rPr>
                      <w:rFonts w:ascii="Tahoma" w:hAnsi="Tahoma" w:cs="Tahoma"/>
                    </w:rPr>
                  </w:pPr>
                  <w:r w:rsidRPr="00496B63">
                    <w:rPr>
                      <w:b/>
                      <w:bCs/>
                    </w:rPr>
                    <w:t>2</w:t>
                  </w:r>
                  <w:r>
                    <w:rPr>
                      <w:b/>
                      <w:bCs/>
                    </w:rPr>
                    <w:t>4</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5679EF">
                  <w:pPr>
                    <w:pStyle w:val="NormalWeb"/>
                    <w:jc w:val="center"/>
                    <w:rPr>
                      <w:rFonts w:ascii="Tahoma" w:hAnsi="Tahoma" w:cs="Tahoma"/>
                    </w:rPr>
                  </w:pPr>
                  <w:r w:rsidRPr="00496B63">
                    <w:rPr>
                      <w:b/>
                      <w:bCs/>
                    </w:rPr>
                    <w:t>3</w:t>
                  </w:r>
                </w:p>
              </w:tc>
              <w:tc>
                <w:tcPr>
                  <w:tcW w:w="323" w:type="pct"/>
                  <w:tcBorders>
                    <w:top w:val="outset" w:sz="6" w:space="0" w:color="000000"/>
                    <w:left w:val="outset" w:sz="6" w:space="0" w:color="000000"/>
                    <w:bottom w:val="outset" w:sz="6" w:space="0" w:color="000000"/>
                    <w:right w:val="outset" w:sz="6" w:space="0" w:color="000000"/>
                  </w:tcBorders>
                  <w:vAlign w:val="center"/>
                </w:tcPr>
                <w:p w:rsidR="002629AF" w:rsidRPr="00496B63" w:rsidRDefault="002629AF" w:rsidP="009C1E01">
                  <w:pPr>
                    <w:pStyle w:val="NormalWeb"/>
                    <w:jc w:val="center"/>
                    <w:rPr>
                      <w:rFonts w:ascii="Tahoma" w:hAnsi="Tahoma" w:cs="Tahoma"/>
                    </w:rPr>
                  </w:pPr>
                  <w:r w:rsidRPr="00496B63">
                    <w:rPr>
                      <w:b/>
                      <w:bCs/>
                    </w:rPr>
                    <w:t>2</w:t>
                  </w:r>
                  <w:r>
                    <w:rPr>
                      <w:b/>
                      <w:bCs/>
                    </w:rPr>
                    <w:t>6</w:t>
                  </w:r>
                </w:p>
              </w:tc>
              <w:tc>
                <w:tcPr>
                  <w:tcW w:w="345" w:type="pct"/>
                  <w:tcBorders>
                    <w:top w:val="outset" w:sz="6" w:space="0" w:color="000000"/>
                    <w:left w:val="outset" w:sz="6" w:space="0" w:color="000000"/>
                    <w:bottom w:val="outset" w:sz="6" w:space="0" w:color="000000"/>
                    <w:right w:val="outset" w:sz="6" w:space="0" w:color="000000"/>
                  </w:tcBorders>
                </w:tcPr>
                <w:p w:rsidR="002629AF" w:rsidRPr="00496B63" w:rsidRDefault="00DC3530" w:rsidP="00281F3E">
                  <w:pPr>
                    <w:pStyle w:val="NormalWeb"/>
                    <w:jc w:val="center"/>
                    <w:rPr>
                      <w:b/>
                      <w:bCs/>
                    </w:rPr>
                  </w:pPr>
                  <w:r>
                    <w:rPr>
                      <w:b/>
                      <w:bCs/>
                    </w:rPr>
                    <w:t>2</w:t>
                  </w:r>
                  <w:r w:rsidR="00281F3E">
                    <w:rPr>
                      <w:b/>
                      <w:bCs/>
                    </w:rPr>
                    <w:t>6</w:t>
                  </w:r>
                </w:p>
              </w:tc>
            </w:tr>
          </w:tbl>
          <w:p w:rsidR="009C1E01" w:rsidRPr="00496B63" w:rsidRDefault="009C1E01" w:rsidP="005679EF">
            <w:pPr>
              <w:pStyle w:val="NormalWeb"/>
              <w:rPr>
                <w:rFonts w:ascii="Tahoma" w:hAnsi="Tahoma" w:cs="Tahoma"/>
                <w:color w:val="000000"/>
              </w:rPr>
            </w:pPr>
            <w:r w:rsidRPr="00496B63">
              <w:rPr>
                <w:color w:val="000000"/>
              </w:rPr>
              <w:t xml:space="preserve">  </w:t>
            </w: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tblPr>
            <w:tblGrid>
              <w:gridCol w:w="1306"/>
              <w:gridCol w:w="5190"/>
              <w:gridCol w:w="503"/>
              <w:gridCol w:w="598"/>
              <w:gridCol w:w="690"/>
              <w:gridCol w:w="724"/>
            </w:tblGrid>
            <w:tr w:rsidR="008978CA" w:rsidRPr="00496B63" w:rsidTr="008978CA">
              <w:trPr>
                <w:trHeight w:val="285"/>
                <w:tblCellSpacing w:w="0" w:type="dxa"/>
              </w:trPr>
              <w:tc>
                <w:tcPr>
                  <w:tcW w:w="3604" w:type="pct"/>
                  <w:gridSpan w:val="2"/>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rPr>
                      <w:b/>
                      <w:bCs/>
                    </w:rPr>
                    <w:t>II. YARIYIL</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8978CA" w:rsidP="005679EF">
                  <w:pPr>
                    <w:pStyle w:val="NormalWeb"/>
                    <w:rPr>
                      <w:rFonts w:ascii="Tahoma" w:hAnsi="Tahoma" w:cs="Tahoma"/>
                    </w:rPr>
                  </w:pP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rPr>
                      <w:b/>
                      <w:bCs/>
                    </w:rPr>
                    <w:t>KODU</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rPr>
                      <w:b/>
                      <w:bCs/>
                    </w:rPr>
                    <w:t>DERS ADI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rPr>
                      <w:b/>
                      <w:bCs/>
                    </w:rPr>
                    <w:t>T</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rPr>
                      <w:b/>
                      <w:bCs/>
                    </w:rPr>
                    <w:t>U</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rPr>
                      <w:b/>
                      <w:bCs/>
                    </w:rPr>
                    <w:t>K</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8978CA" w:rsidP="005679EF">
                  <w:pPr>
                    <w:pStyle w:val="NormalWeb"/>
                    <w:jc w:val="center"/>
                    <w:rPr>
                      <w:b/>
                      <w:bCs/>
                    </w:rPr>
                  </w:pPr>
                  <w:r>
                    <w:rPr>
                      <w:b/>
                      <w:bCs/>
                    </w:rPr>
                    <w:t>AKTS</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t>0739208</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Bilgisayar Büro Programları</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1</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1</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2</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t>0739211</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Genel Pazarlama</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3</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t>0739210</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İktisada Giriş II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3</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ED1E14" w:rsidRDefault="008978CA" w:rsidP="005679EF">
                  <w:pPr>
                    <w:pStyle w:val="NormalWeb"/>
                  </w:pPr>
                  <w:r w:rsidRPr="00ED1E14">
                    <w:t>0739209</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İşletme Yönetimi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3</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ED1E14" w:rsidRDefault="008978CA" w:rsidP="005679EF">
                  <w:pPr>
                    <w:pStyle w:val="NormalWeb"/>
                  </w:pPr>
                  <w:r w:rsidRPr="00ED1E14">
                    <w:t>0739213</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Dış Ticaret İşlemleri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3</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3</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t>0739207</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İstatistik</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2</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ED1E14" w:rsidRDefault="008978CA" w:rsidP="005679EF">
                  <w:pPr>
                    <w:pStyle w:val="NormalWeb"/>
                  </w:pPr>
                  <w:r w:rsidRPr="00ED1E14">
                    <w:t>0739212</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Ticaret Hukuku</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2</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ED1E14" w:rsidRDefault="008978CA" w:rsidP="005679EF">
                  <w:pPr>
                    <w:pStyle w:val="NormalWeb"/>
                  </w:pPr>
                  <w:r w:rsidRPr="00ED1E14">
                    <w:t>0739203</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Yabancı Dil II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4</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4</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4</w:t>
                  </w:r>
                </w:p>
              </w:tc>
            </w:tr>
            <w:tr w:rsidR="008978CA" w:rsidRPr="00496B63" w:rsidTr="008978CA">
              <w:trPr>
                <w:trHeight w:val="285"/>
                <w:tblCellSpacing w:w="0" w:type="dxa"/>
              </w:trPr>
              <w:tc>
                <w:tcPr>
                  <w:tcW w:w="724"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t>0739201</w:t>
                  </w:r>
                </w:p>
              </w:tc>
              <w:tc>
                <w:tcPr>
                  <w:tcW w:w="2880"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t>Türk Dili II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t>2</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281F3E" w:rsidP="005679EF">
                  <w:pPr>
                    <w:pStyle w:val="NormalWeb"/>
                    <w:jc w:val="center"/>
                  </w:pPr>
                  <w:r>
                    <w:t>2</w:t>
                  </w:r>
                </w:p>
              </w:tc>
            </w:tr>
            <w:tr w:rsidR="008978CA" w:rsidRPr="00496B63" w:rsidTr="00DB76B1">
              <w:trPr>
                <w:trHeight w:val="435"/>
                <w:tblCellSpacing w:w="0" w:type="dxa"/>
              </w:trPr>
              <w:tc>
                <w:tcPr>
                  <w:tcW w:w="724" w:type="pct"/>
                  <w:tcBorders>
                    <w:top w:val="outset" w:sz="6" w:space="0" w:color="000000"/>
                    <w:left w:val="outset" w:sz="6" w:space="0" w:color="000000"/>
                    <w:bottom w:val="outset" w:sz="6" w:space="0" w:color="auto"/>
                    <w:right w:val="outset" w:sz="6" w:space="0" w:color="000000"/>
                  </w:tcBorders>
                  <w:vAlign w:val="center"/>
                </w:tcPr>
                <w:p w:rsidR="008978CA" w:rsidRPr="00496B63" w:rsidRDefault="008978CA" w:rsidP="005679EF">
                  <w:pPr>
                    <w:pStyle w:val="NormalWeb"/>
                    <w:rPr>
                      <w:rFonts w:ascii="Tahoma" w:hAnsi="Tahoma" w:cs="Tahoma"/>
                    </w:rPr>
                  </w:pPr>
                  <w:r>
                    <w:rPr>
                      <w:noProof/>
                    </w:rPr>
                    <w:t>0739202</w:t>
                  </w:r>
                </w:p>
              </w:tc>
              <w:tc>
                <w:tcPr>
                  <w:tcW w:w="2880" w:type="pct"/>
                  <w:tcBorders>
                    <w:top w:val="outset" w:sz="6" w:space="0" w:color="000000"/>
                    <w:left w:val="outset" w:sz="6" w:space="0" w:color="000000"/>
                    <w:bottom w:val="outset" w:sz="6" w:space="0" w:color="auto"/>
                    <w:right w:val="outset" w:sz="6" w:space="0" w:color="000000"/>
                  </w:tcBorders>
                  <w:vAlign w:val="center"/>
                </w:tcPr>
                <w:p w:rsidR="008978CA" w:rsidRPr="00AD7154" w:rsidRDefault="008978CA" w:rsidP="005679EF">
                  <w:pPr>
                    <w:pStyle w:val="NormalWeb"/>
                  </w:pPr>
                  <w:r w:rsidRPr="00496B63">
                    <w:t>Atatürk İlkeleri ve İnkılâp Tarihi II</w:t>
                  </w:r>
                </w:p>
              </w:tc>
              <w:tc>
                <w:tcPr>
                  <w:tcW w:w="279" w:type="pct"/>
                  <w:tcBorders>
                    <w:top w:val="outset" w:sz="6" w:space="0" w:color="000000"/>
                    <w:left w:val="outset" w:sz="6" w:space="0" w:color="000000"/>
                    <w:bottom w:val="outset" w:sz="6" w:space="0" w:color="auto"/>
                    <w:right w:val="outset" w:sz="6" w:space="0" w:color="000000"/>
                  </w:tcBorders>
                  <w:vAlign w:val="center"/>
                </w:tcPr>
                <w:p w:rsidR="008978CA" w:rsidRPr="00B26A77" w:rsidRDefault="008978CA" w:rsidP="005679EF">
                  <w:pPr>
                    <w:pStyle w:val="NormalWeb"/>
                    <w:jc w:val="center"/>
                  </w:pPr>
                  <w:r w:rsidRPr="00496B63">
                    <w:t>2</w:t>
                  </w:r>
                </w:p>
              </w:tc>
              <w:tc>
                <w:tcPr>
                  <w:tcW w:w="332" w:type="pct"/>
                  <w:tcBorders>
                    <w:top w:val="outset" w:sz="6" w:space="0" w:color="000000"/>
                    <w:left w:val="outset" w:sz="6" w:space="0" w:color="000000"/>
                    <w:bottom w:val="outset" w:sz="6" w:space="0" w:color="auto"/>
                    <w:right w:val="outset" w:sz="6" w:space="0" w:color="000000"/>
                  </w:tcBorders>
                  <w:vAlign w:val="center"/>
                </w:tcPr>
                <w:p w:rsidR="008978CA" w:rsidRPr="00496B63" w:rsidRDefault="008978CA" w:rsidP="005679EF">
                  <w:pPr>
                    <w:pStyle w:val="NormalWeb"/>
                    <w:jc w:val="center"/>
                    <w:rPr>
                      <w:rFonts w:ascii="Tahoma" w:hAnsi="Tahoma" w:cs="Tahoma"/>
                    </w:rPr>
                  </w:pPr>
                  <w:r w:rsidRPr="00496B63">
                    <w:t>0</w:t>
                  </w:r>
                </w:p>
              </w:tc>
              <w:tc>
                <w:tcPr>
                  <w:tcW w:w="383" w:type="pct"/>
                  <w:tcBorders>
                    <w:top w:val="outset" w:sz="6" w:space="0" w:color="000000"/>
                    <w:left w:val="outset" w:sz="6" w:space="0" w:color="000000"/>
                    <w:bottom w:val="outset" w:sz="6" w:space="0" w:color="auto"/>
                    <w:right w:val="outset" w:sz="6" w:space="0" w:color="000000"/>
                  </w:tcBorders>
                  <w:vAlign w:val="center"/>
                </w:tcPr>
                <w:p w:rsidR="008978CA" w:rsidRPr="00B26A77" w:rsidRDefault="008978CA" w:rsidP="005679EF">
                  <w:pPr>
                    <w:pStyle w:val="NormalWeb"/>
                    <w:jc w:val="center"/>
                  </w:pPr>
                  <w:r w:rsidRPr="00496B63">
                    <w:t>2</w:t>
                  </w:r>
                </w:p>
              </w:tc>
              <w:tc>
                <w:tcPr>
                  <w:tcW w:w="402" w:type="pct"/>
                  <w:tcBorders>
                    <w:top w:val="outset" w:sz="6" w:space="0" w:color="000000"/>
                    <w:left w:val="outset" w:sz="6" w:space="0" w:color="000000"/>
                    <w:bottom w:val="outset" w:sz="6" w:space="0" w:color="auto"/>
                    <w:right w:val="outset" w:sz="6" w:space="0" w:color="000000"/>
                  </w:tcBorders>
                </w:tcPr>
                <w:p w:rsidR="008978CA" w:rsidRPr="00496B63" w:rsidRDefault="00281F3E" w:rsidP="005679EF">
                  <w:pPr>
                    <w:pStyle w:val="NormalWeb"/>
                    <w:jc w:val="center"/>
                  </w:pPr>
                  <w:r>
                    <w:t>2</w:t>
                  </w:r>
                </w:p>
              </w:tc>
            </w:tr>
            <w:tr w:rsidR="00DB76B1" w:rsidRPr="00496B63" w:rsidTr="00DB76B1">
              <w:trPr>
                <w:trHeight w:val="420"/>
                <w:tblCellSpacing w:w="0" w:type="dxa"/>
              </w:trPr>
              <w:tc>
                <w:tcPr>
                  <w:tcW w:w="724" w:type="pct"/>
                  <w:tcBorders>
                    <w:top w:val="outset" w:sz="6" w:space="0" w:color="auto"/>
                    <w:left w:val="outset" w:sz="6" w:space="0" w:color="000000"/>
                    <w:bottom w:val="outset" w:sz="6" w:space="0" w:color="000000"/>
                    <w:right w:val="outset" w:sz="6" w:space="0" w:color="000000"/>
                  </w:tcBorders>
                  <w:vAlign w:val="center"/>
                </w:tcPr>
                <w:p w:rsidR="00DB76B1" w:rsidRDefault="00DB76B1" w:rsidP="005679EF">
                  <w:pPr>
                    <w:pStyle w:val="NormalWeb"/>
                    <w:rPr>
                      <w:noProof/>
                    </w:rPr>
                  </w:pPr>
                  <w:r>
                    <w:rPr>
                      <w:noProof/>
                    </w:rPr>
                    <w:t>0739214</w:t>
                  </w:r>
                </w:p>
              </w:tc>
              <w:tc>
                <w:tcPr>
                  <w:tcW w:w="2880" w:type="pct"/>
                  <w:tcBorders>
                    <w:top w:val="outset" w:sz="6" w:space="0" w:color="auto"/>
                    <w:left w:val="outset" w:sz="6" w:space="0" w:color="000000"/>
                    <w:bottom w:val="outset" w:sz="6" w:space="0" w:color="000000"/>
                    <w:right w:val="outset" w:sz="6" w:space="0" w:color="000000"/>
                  </w:tcBorders>
                  <w:vAlign w:val="center"/>
                </w:tcPr>
                <w:p w:rsidR="00DB76B1" w:rsidRPr="00496B63" w:rsidRDefault="00DB76B1" w:rsidP="005679EF">
                  <w:pPr>
                    <w:pStyle w:val="NormalWeb"/>
                  </w:pPr>
                  <w:r w:rsidRPr="00AD7154">
                    <w:t>Beden Eğitimi</w:t>
                  </w:r>
                </w:p>
              </w:tc>
              <w:tc>
                <w:tcPr>
                  <w:tcW w:w="279" w:type="pct"/>
                  <w:tcBorders>
                    <w:top w:val="outset" w:sz="6" w:space="0" w:color="auto"/>
                    <w:left w:val="outset" w:sz="6" w:space="0" w:color="000000"/>
                    <w:bottom w:val="outset" w:sz="6" w:space="0" w:color="000000"/>
                    <w:right w:val="outset" w:sz="6" w:space="0" w:color="000000"/>
                  </w:tcBorders>
                  <w:vAlign w:val="center"/>
                </w:tcPr>
                <w:p w:rsidR="00DB76B1" w:rsidRPr="00496B63" w:rsidRDefault="00DB76B1" w:rsidP="005679EF">
                  <w:pPr>
                    <w:pStyle w:val="NormalWeb"/>
                    <w:jc w:val="center"/>
                  </w:pPr>
                  <w:r>
                    <w:t>1</w:t>
                  </w:r>
                </w:p>
              </w:tc>
              <w:tc>
                <w:tcPr>
                  <w:tcW w:w="332" w:type="pct"/>
                  <w:tcBorders>
                    <w:top w:val="outset" w:sz="6" w:space="0" w:color="auto"/>
                    <w:left w:val="outset" w:sz="6" w:space="0" w:color="000000"/>
                    <w:bottom w:val="outset" w:sz="6" w:space="0" w:color="000000"/>
                    <w:right w:val="outset" w:sz="6" w:space="0" w:color="000000"/>
                  </w:tcBorders>
                  <w:vAlign w:val="center"/>
                </w:tcPr>
                <w:p w:rsidR="00DB76B1" w:rsidRPr="00496B63" w:rsidRDefault="00DB76B1" w:rsidP="005679EF">
                  <w:pPr>
                    <w:pStyle w:val="NormalWeb"/>
                    <w:jc w:val="center"/>
                  </w:pPr>
                  <w:r w:rsidRPr="00496B63">
                    <w:t>0</w:t>
                  </w:r>
                </w:p>
              </w:tc>
              <w:tc>
                <w:tcPr>
                  <w:tcW w:w="383" w:type="pct"/>
                  <w:tcBorders>
                    <w:top w:val="outset" w:sz="6" w:space="0" w:color="auto"/>
                    <w:left w:val="outset" w:sz="6" w:space="0" w:color="000000"/>
                    <w:bottom w:val="outset" w:sz="6" w:space="0" w:color="000000"/>
                    <w:right w:val="outset" w:sz="6" w:space="0" w:color="000000"/>
                  </w:tcBorders>
                  <w:vAlign w:val="center"/>
                </w:tcPr>
                <w:p w:rsidR="00DB76B1" w:rsidRPr="00496B63" w:rsidRDefault="00DB76B1" w:rsidP="005679EF">
                  <w:pPr>
                    <w:pStyle w:val="NormalWeb"/>
                    <w:jc w:val="center"/>
                  </w:pPr>
                  <w:r w:rsidRPr="00B26A77">
                    <w:t>0</w:t>
                  </w:r>
                </w:p>
              </w:tc>
              <w:tc>
                <w:tcPr>
                  <w:tcW w:w="402" w:type="pct"/>
                  <w:tcBorders>
                    <w:top w:val="outset" w:sz="6" w:space="0" w:color="auto"/>
                    <w:left w:val="outset" w:sz="6" w:space="0" w:color="000000"/>
                    <w:bottom w:val="outset" w:sz="6" w:space="0" w:color="000000"/>
                    <w:right w:val="outset" w:sz="6" w:space="0" w:color="000000"/>
                  </w:tcBorders>
                </w:tcPr>
                <w:p w:rsidR="00DB76B1" w:rsidRDefault="00DB76B1" w:rsidP="005679EF">
                  <w:pPr>
                    <w:pStyle w:val="NormalWeb"/>
                    <w:jc w:val="center"/>
                  </w:pPr>
                  <w:r>
                    <w:t>1</w:t>
                  </w:r>
                </w:p>
              </w:tc>
            </w:tr>
            <w:tr w:rsidR="008978CA" w:rsidRPr="00496B63" w:rsidTr="008978CA">
              <w:trPr>
                <w:trHeight w:val="270"/>
                <w:tblCellSpacing w:w="0" w:type="dxa"/>
              </w:trPr>
              <w:tc>
                <w:tcPr>
                  <w:tcW w:w="3604" w:type="pct"/>
                  <w:gridSpan w:val="2"/>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rPr>
                      <w:rFonts w:ascii="Tahoma" w:hAnsi="Tahoma" w:cs="Tahoma"/>
                    </w:rPr>
                  </w:pPr>
                  <w:r w:rsidRPr="00496B63">
                    <w:rPr>
                      <w:b/>
                      <w:bCs/>
                    </w:rPr>
                    <w:t>Toplam Kredi</w:t>
                  </w:r>
                </w:p>
              </w:tc>
              <w:tc>
                <w:tcPr>
                  <w:tcW w:w="279"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9C1E01">
                  <w:pPr>
                    <w:pStyle w:val="NormalWeb"/>
                    <w:jc w:val="center"/>
                    <w:rPr>
                      <w:rFonts w:ascii="Tahoma" w:hAnsi="Tahoma" w:cs="Tahoma"/>
                    </w:rPr>
                  </w:pPr>
                  <w:r w:rsidRPr="00496B63">
                    <w:rPr>
                      <w:b/>
                      <w:bCs/>
                    </w:rPr>
                    <w:t>2</w:t>
                  </w:r>
                  <w:r>
                    <w:rPr>
                      <w:b/>
                      <w:bCs/>
                    </w:rPr>
                    <w:t>6</w:t>
                  </w:r>
                </w:p>
              </w:tc>
              <w:tc>
                <w:tcPr>
                  <w:tcW w:w="332"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rPr>
                      <w:b/>
                      <w:bCs/>
                    </w:rPr>
                    <w:t>1</w:t>
                  </w:r>
                </w:p>
              </w:tc>
              <w:tc>
                <w:tcPr>
                  <w:tcW w:w="383" w:type="pct"/>
                  <w:tcBorders>
                    <w:top w:val="outset" w:sz="6" w:space="0" w:color="000000"/>
                    <w:left w:val="outset" w:sz="6" w:space="0" w:color="000000"/>
                    <w:bottom w:val="outset" w:sz="6" w:space="0" w:color="000000"/>
                    <w:right w:val="outset" w:sz="6" w:space="0" w:color="000000"/>
                  </w:tcBorders>
                  <w:vAlign w:val="center"/>
                </w:tcPr>
                <w:p w:rsidR="008978CA" w:rsidRPr="00496B63" w:rsidRDefault="008978CA" w:rsidP="005679EF">
                  <w:pPr>
                    <w:pStyle w:val="NormalWeb"/>
                    <w:jc w:val="center"/>
                    <w:rPr>
                      <w:rFonts w:ascii="Tahoma" w:hAnsi="Tahoma" w:cs="Tahoma"/>
                    </w:rPr>
                  </w:pPr>
                  <w:r w:rsidRPr="00496B63">
                    <w:rPr>
                      <w:b/>
                      <w:bCs/>
                    </w:rPr>
                    <w:t>2</w:t>
                  </w:r>
                  <w:r>
                    <w:rPr>
                      <w:b/>
                      <w:bCs/>
                    </w:rPr>
                    <w:t>6</w:t>
                  </w:r>
                </w:p>
              </w:tc>
              <w:tc>
                <w:tcPr>
                  <w:tcW w:w="402" w:type="pct"/>
                  <w:tcBorders>
                    <w:top w:val="outset" w:sz="6" w:space="0" w:color="000000"/>
                    <w:left w:val="outset" w:sz="6" w:space="0" w:color="000000"/>
                    <w:bottom w:val="outset" w:sz="6" w:space="0" w:color="000000"/>
                    <w:right w:val="outset" w:sz="6" w:space="0" w:color="000000"/>
                  </w:tcBorders>
                </w:tcPr>
                <w:p w:rsidR="008978CA" w:rsidRPr="00496B63" w:rsidRDefault="00DB76B1" w:rsidP="005679EF">
                  <w:pPr>
                    <w:pStyle w:val="NormalWeb"/>
                    <w:jc w:val="center"/>
                    <w:rPr>
                      <w:b/>
                      <w:bCs/>
                    </w:rPr>
                  </w:pPr>
                  <w:r>
                    <w:rPr>
                      <w:b/>
                      <w:bCs/>
                    </w:rPr>
                    <w:t>27</w:t>
                  </w:r>
                </w:p>
              </w:tc>
            </w:tr>
          </w:tbl>
          <w:p w:rsidR="009C1E01" w:rsidRPr="00496B63" w:rsidRDefault="009C1E01" w:rsidP="005679EF">
            <w:pPr>
              <w:pStyle w:val="NormalWeb"/>
              <w:rPr>
                <w:color w:val="000000"/>
              </w:rPr>
            </w:pPr>
            <w:r w:rsidRPr="00496B63">
              <w:rPr>
                <w:color w:val="000000"/>
              </w:rPr>
              <w:t xml:space="preserve">  </w:t>
            </w:r>
          </w:p>
          <w:p w:rsidR="009C1E01" w:rsidRPr="00496B63" w:rsidRDefault="009C1E01" w:rsidP="005679EF">
            <w:pPr>
              <w:pStyle w:val="NormalWeb"/>
              <w:rPr>
                <w:color w:val="000000"/>
              </w:rPr>
            </w:pPr>
          </w:p>
          <w:p w:rsidR="009C1E01" w:rsidRPr="00496B63" w:rsidRDefault="009C1E01" w:rsidP="005679EF">
            <w:pPr>
              <w:pStyle w:val="NormalWeb"/>
              <w:rPr>
                <w:color w:val="000000"/>
              </w:rPr>
            </w:pPr>
          </w:p>
          <w:p w:rsidR="009C1E01" w:rsidRPr="00496B63" w:rsidRDefault="009C1E01" w:rsidP="005679EF">
            <w:pPr>
              <w:pStyle w:val="NormalWeb"/>
              <w:rPr>
                <w:color w:val="000000"/>
              </w:rPr>
            </w:pPr>
          </w:p>
          <w:p w:rsidR="009C1E01" w:rsidRPr="00496B63" w:rsidRDefault="009C1E01" w:rsidP="005679EF">
            <w:pPr>
              <w:pStyle w:val="NormalWeb"/>
              <w:rPr>
                <w:rFonts w:ascii="Tahoma" w:hAnsi="Tahoma" w:cs="Tahoma"/>
                <w:color w:val="000000"/>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tblPr>
            <w:tblGrid>
              <w:gridCol w:w="1261"/>
              <w:gridCol w:w="5164"/>
              <w:gridCol w:w="668"/>
              <w:gridCol w:w="535"/>
              <w:gridCol w:w="669"/>
              <w:gridCol w:w="714"/>
            </w:tblGrid>
            <w:tr w:rsidR="00173FFF" w:rsidRPr="00496B63" w:rsidTr="00173FFF">
              <w:trPr>
                <w:trHeight w:val="285"/>
                <w:tblCellSpacing w:w="0" w:type="dxa"/>
              </w:trPr>
              <w:tc>
                <w:tcPr>
                  <w:tcW w:w="3574"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III. YARIYIL</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rPr>
                      <w:rFonts w:ascii="Tahoma" w:hAnsi="Tahoma" w:cs="Tahoma"/>
                    </w:rPr>
                  </w:pP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KODU</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DERS ADI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T</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U</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K</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jc w:val="center"/>
                    <w:rPr>
                      <w:b/>
                      <w:bCs/>
                    </w:rPr>
                  </w:pPr>
                  <w:r>
                    <w:rPr>
                      <w:b/>
                      <w:bCs/>
                    </w:rPr>
                    <w:t>AKTS</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39301</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Uluslararası Pazarlama</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75" w:type="pct"/>
                  <w:tcBorders>
                    <w:top w:val="outset" w:sz="6" w:space="0" w:color="000000"/>
                    <w:left w:val="outset" w:sz="6" w:space="0" w:color="000000"/>
                    <w:bottom w:val="outset" w:sz="6" w:space="0" w:color="000000"/>
                    <w:right w:val="outset" w:sz="6" w:space="0" w:color="000000"/>
                  </w:tcBorders>
                </w:tcPr>
                <w:p w:rsidR="00173FFF" w:rsidRPr="00D85DAC" w:rsidRDefault="00AC44A9" w:rsidP="005679EF">
                  <w:pPr>
                    <w:pStyle w:val="NormalWeb"/>
                    <w:jc w:val="center"/>
                  </w:pPr>
                  <w:r>
                    <w:t>3</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302</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 xml:space="preserve">Uluslararası İktisat </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5679EF">
                  <w:pPr>
                    <w:pStyle w:val="NormalWeb"/>
                    <w:jc w:val="center"/>
                  </w:pPr>
                  <w:r>
                    <w:t>4</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303</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Dış Ticaret İşlemleri Muhasebesi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pPr>
                  <w:r w:rsidRPr="00D85DAC">
                    <w:t xml:space="preserve">   </w:t>
                  </w:r>
                  <w:r>
                    <w:t xml:space="preserve"> </w:t>
                  </w:r>
                  <w:r w:rsidRPr="00D85DAC">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75" w:type="pct"/>
                  <w:tcBorders>
                    <w:top w:val="outset" w:sz="6" w:space="0" w:color="000000"/>
                    <w:left w:val="outset" w:sz="6" w:space="0" w:color="000000"/>
                    <w:bottom w:val="outset" w:sz="6" w:space="0" w:color="000000"/>
                    <w:right w:val="outset" w:sz="6" w:space="0" w:color="000000"/>
                  </w:tcBorders>
                </w:tcPr>
                <w:p w:rsidR="00173FFF" w:rsidRPr="00D85DAC" w:rsidRDefault="00FD06D4" w:rsidP="005679EF">
                  <w:pPr>
                    <w:pStyle w:val="NormalWeb"/>
                    <w:jc w:val="center"/>
                  </w:pPr>
                  <w:r>
                    <w:t>4</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304</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Dış Ticaret Mevzuatı</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D85DAC" w:rsidRDefault="00173FFF" w:rsidP="005679EF">
                  <w:pPr>
                    <w:pStyle w:val="NormalWeb"/>
                    <w:jc w:val="center"/>
                  </w:pPr>
                  <w:r w:rsidRPr="00D85DAC">
                    <w:t>3</w:t>
                  </w:r>
                </w:p>
              </w:tc>
              <w:tc>
                <w:tcPr>
                  <w:tcW w:w="375" w:type="pct"/>
                  <w:tcBorders>
                    <w:top w:val="outset" w:sz="6" w:space="0" w:color="000000"/>
                    <w:left w:val="outset" w:sz="6" w:space="0" w:color="000000"/>
                    <w:bottom w:val="outset" w:sz="6" w:space="0" w:color="000000"/>
                    <w:right w:val="outset" w:sz="6" w:space="0" w:color="000000"/>
                  </w:tcBorders>
                </w:tcPr>
                <w:p w:rsidR="00173FFF" w:rsidRPr="00D85DAC" w:rsidRDefault="00AC44A9" w:rsidP="005679EF">
                  <w:pPr>
                    <w:pStyle w:val="NormalWeb"/>
                    <w:jc w:val="center"/>
                  </w:pPr>
                  <w:r>
                    <w:t>3</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305</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Yönlendirilmiş Çalışma 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1</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AC44A9" w:rsidP="005679EF">
                  <w:pPr>
                    <w:pStyle w:val="NormalWeb"/>
                    <w:jc w:val="center"/>
                  </w:pPr>
                  <w:r>
                    <w:t>3</w:t>
                  </w:r>
                </w:p>
              </w:tc>
            </w:tr>
            <w:tr w:rsidR="00173FFF" w:rsidRPr="00496B63" w:rsidTr="00173FFF">
              <w:trPr>
                <w:trHeight w:val="285"/>
                <w:tblCellSpacing w:w="0" w:type="dxa"/>
              </w:trPr>
              <w:tc>
                <w:tcPr>
                  <w:tcW w:w="3574"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Toplam Kredi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1</w:t>
                  </w:r>
                  <w:r>
                    <w:rPr>
                      <w:b/>
                      <w:bCs/>
                    </w:rPr>
                    <w:t>4</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Pr>
                      <w:rFonts w:ascii="Tahoma" w:hAnsi="Tahoma" w:cs="Tahoma"/>
                    </w:rPr>
                    <w:t>1</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1</w:t>
                  </w:r>
                  <w:r>
                    <w:rPr>
                      <w:b/>
                      <w:bCs/>
                    </w:rPr>
                    <w:t>5</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FD06D4">
                  <w:pPr>
                    <w:pStyle w:val="NormalWeb"/>
                    <w:jc w:val="center"/>
                    <w:rPr>
                      <w:b/>
                      <w:bCs/>
                    </w:rPr>
                  </w:pPr>
                  <w:r>
                    <w:rPr>
                      <w:b/>
                      <w:bCs/>
                    </w:rPr>
                    <w:t>17</w:t>
                  </w:r>
                </w:p>
              </w:tc>
            </w:tr>
            <w:tr w:rsidR="00173FFF" w:rsidRPr="00496B63" w:rsidTr="00173FFF">
              <w:trPr>
                <w:trHeight w:val="285"/>
                <w:tblCellSpacing w:w="0" w:type="dxa"/>
              </w:trPr>
              <w:tc>
                <w:tcPr>
                  <w:tcW w:w="3574"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SEÇMELİ DERSLER*</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 </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 </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8</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jc w:val="center"/>
                  </w:pP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306</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Güncel Ekonomik Sorunlar</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AC44A9" w:rsidP="005679EF">
                  <w:pPr>
                    <w:pStyle w:val="NormalWeb"/>
                    <w:jc w:val="center"/>
                  </w:pPr>
                  <w:r>
                    <w:t>3</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307</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Uluslararası Ekonomik Birlikler</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AC44A9" w:rsidP="005679EF">
                  <w:pPr>
                    <w:pStyle w:val="NormalWeb"/>
                    <w:jc w:val="center"/>
                  </w:pPr>
                  <w:r>
                    <w:t>2</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308</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Avrupa Birliği Hukuku</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5679EF">
                  <w:pPr>
                    <w:pStyle w:val="NormalWeb"/>
                    <w:jc w:val="center"/>
                  </w:pPr>
                  <w:r>
                    <w:t>2</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309</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Türkiye’nin Dış Ticaret Politikası</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5679EF">
                  <w:pPr>
                    <w:pStyle w:val="NormalWeb"/>
                    <w:jc w:val="center"/>
                  </w:pPr>
                  <w:r>
                    <w:t>3</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07</w:t>
                  </w:r>
                  <w:r>
                    <w:t>39</w:t>
                  </w:r>
                  <w:r w:rsidRPr="00496B63">
                    <w:t>310</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Mesleki Yabancı Dil 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5679EF">
                  <w:pPr>
                    <w:pStyle w:val="NormalWeb"/>
                    <w:jc w:val="center"/>
                  </w:pPr>
                  <w:r>
                    <w:t>4</w:t>
                  </w:r>
                </w:p>
              </w:tc>
            </w:tr>
            <w:tr w:rsidR="00173FFF" w:rsidRPr="00496B63" w:rsidTr="00173FFF">
              <w:trPr>
                <w:trHeight w:val="285"/>
                <w:tblCellSpacing w:w="0" w:type="dxa"/>
              </w:trPr>
              <w:tc>
                <w:tcPr>
                  <w:tcW w:w="70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311</w:t>
                  </w:r>
                </w:p>
              </w:tc>
              <w:tc>
                <w:tcPr>
                  <w:tcW w:w="287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Operasyon Analizi ve Planlama</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FD06D4" w:rsidP="005679EF">
                  <w:pPr>
                    <w:pStyle w:val="NormalWeb"/>
                    <w:jc w:val="center"/>
                  </w:pPr>
                  <w:r>
                    <w:t>2</w:t>
                  </w:r>
                </w:p>
              </w:tc>
            </w:tr>
            <w:tr w:rsidR="00173FFF" w:rsidRPr="00496B63" w:rsidTr="00173FFF">
              <w:trPr>
                <w:trHeight w:val="270"/>
                <w:tblCellSpacing w:w="0" w:type="dxa"/>
              </w:trPr>
              <w:tc>
                <w:tcPr>
                  <w:tcW w:w="3574"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Toplam Kredi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p>
              </w:tc>
              <w:tc>
                <w:tcPr>
                  <w:tcW w:w="30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2</w:t>
                  </w:r>
                  <w:r>
                    <w:rPr>
                      <w:b/>
                      <w:bCs/>
                    </w:rPr>
                    <w:t>3</w:t>
                  </w:r>
                </w:p>
              </w:tc>
              <w:tc>
                <w:tcPr>
                  <w:tcW w:w="375" w:type="pct"/>
                  <w:tcBorders>
                    <w:top w:val="outset" w:sz="6" w:space="0" w:color="000000"/>
                    <w:left w:val="outset" w:sz="6" w:space="0" w:color="000000"/>
                    <w:bottom w:val="outset" w:sz="6" w:space="0" w:color="000000"/>
                    <w:right w:val="outset" w:sz="6" w:space="0" w:color="000000"/>
                  </w:tcBorders>
                </w:tcPr>
                <w:p w:rsidR="00173FFF" w:rsidRPr="00496B63" w:rsidRDefault="00CC7D6F" w:rsidP="005679EF">
                  <w:pPr>
                    <w:pStyle w:val="NormalWeb"/>
                    <w:jc w:val="center"/>
                    <w:rPr>
                      <w:b/>
                      <w:bCs/>
                    </w:rPr>
                  </w:pPr>
                  <w:r>
                    <w:rPr>
                      <w:b/>
                      <w:bCs/>
                    </w:rPr>
                    <w:t>16</w:t>
                  </w:r>
                </w:p>
              </w:tc>
            </w:tr>
          </w:tbl>
          <w:p w:rsidR="009C1E01" w:rsidRPr="00496B63" w:rsidRDefault="009C1E01" w:rsidP="005679EF">
            <w:pPr>
              <w:pStyle w:val="NormalWeb"/>
              <w:rPr>
                <w:rStyle w:val="Gl"/>
              </w:rPr>
            </w:pPr>
            <w:r w:rsidRPr="00496B63">
              <w:rPr>
                <w:rStyle w:val="Gl"/>
                <w:color w:val="000000"/>
              </w:rPr>
              <w:t> *Toplam 8(Sekiz) Kredi Seçilecektir.</w:t>
            </w:r>
          </w:p>
          <w:tbl>
            <w:tblPr>
              <w:tblW w:w="9019" w:type="dxa"/>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000"/>
            </w:tblPr>
            <w:tblGrid>
              <w:gridCol w:w="1301"/>
              <w:gridCol w:w="4968"/>
              <w:gridCol w:w="676"/>
              <w:gridCol w:w="657"/>
              <w:gridCol w:w="703"/>
              <w:gridCol w:w="714"/>
            </w:tblGrid>
            <w:tr w:rsidR="00173FFF" w:rsidRPr="00496B63" w:rsidTr="00173FFF">
              <w:trPr>
                <w:trHeight w:val="285"/>
                <w:tblCellSpacing w:w="0" w:type="dxa"/>
              </w:trPr>
              <w:tc>
                <w:tcPr>
                  <w:tcW w:w="3475"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rStyle w:val="Gl"/>
                    </w:rPr>
                    <w:t>IV. YARIYIL</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rPr>
                      <w:rFonts w:ascii="Tahoma" w:hAnsi="Tahoma" w:cs="Tahoma"/>
                    </w:rPr>
                  </w:pP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KODU</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DERS ADI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T</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U</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K</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jc w:val="center"/>
                    <w:rPr>
                      <w:b/>
                      <w:bCs/>
                    </w:rPr>
                  </w:pPr>
                  <w:r>
                    <w:rPr>
                      <w:b/>
                      <w:bCs/>
                    </w:rPr>
                    <w:t>AKTS</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401</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Gümrükleme</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96" w:type="pct"/>
                  <w:tcBorders>
                    <w:top w:val="outset" w:sz="6" w:space="0" w:color="000000"/>
                    <w:left w:val="outset" w:sz="6" w:space="0" w:color="000000"/>
                    <w:bottom w:val="outset" w:sz="6" w:space="0" w:color="000000"/>
                    <w:right w:val="outset" w:sz="6" w:space="0" w:color="000000"/>
                  </w:tcBorders>
                </w:tcPr>
                <w:p w:rsidR="00173FFF" w:rsidRPr="00CB678E"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402</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Kambiyo Mevzuatı</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96" w:type="pct"/>
                  <w:tcBorders>
                    <w:top w:val="outset" w:sz="6" w:space="0" w:color="000000"/>
                    <w:left w:val="outset" w:sz="6" w:space="0" w:color="000000"/>
                    <w:bottom w:val="outset" w:sz="6" w:space="0" w:color="000000"/>
                    <w:right w:val="outset" w:sz="6" w:space="0" w:color="000000"/>
                  </w:tcBorders>
                </w:tcPr>
                <w:p w:rsidR="00173FFF" w:rsidRPr="00CB678E"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403</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 xml:space="preserve">Dış Ticaret Finansmanı </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CB678E" w:rsidRDefault="00173FFF" w:rsidP="005679EF">
                  <w:pPr>
                    <w:pStyle w:val="NormalWeb"/>
                    <w:jc w:val="center"/>
                  </w:pPr>
                  <w:r w:rsidRPr="00CB678E">
                    <w:t>3</w:t>
                  </w:r>
                </w:p>
              </w:tc>
              <w:tc>
                <w:tcPr>
                  <w:tcW w:w="396" w:type="pct"/>
                  <w:tcBorders>
                    <w:top w:val="outset" w:sz="6" w:space="0" w:color="000000"/>
                    <w:left w:val="outset" w:sz="6" w:space="0" w:color="000000"/>
                    <w:bottom w:val="outset" w:sz="6" w:space="0" w:color="000000"/>
                    <w:right w:val="outset" w:sz="6" w:space="0" w:color="000000"/>
                  </w:tcBorders>
                </w:tcPr>
                <w:p w:rsidR="00173FFF" w:rsidRPr="00CB678E"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404</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Uluslararası Lojistik ve Sigortacılık</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405</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Yönlendirilmiş Çalışma II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1</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2</w:t>
                  </w:r>
                </w:p>
              </w:tc>
            </w:tr>
            <w:tr w:rsidR="00173FFF" w:rsidRPr="00496B63" w:rsidTr="00173FFF">
              <w:trPr>
                <w:trHeight w:val="285"/>
                <w:tblCellSpacing w:w="0" w:type="dxa"/>
              </w:trPr>
              <w:tc>
                <w:tcPr>
                  <w:tcW w:w="3475"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Toplam Kredi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1</w:t>
                  </w:r>
                  <w:r>
                    <w:rPr>
                      <w:b/>
                      <w:bCs/>
                    </w:rPr>
                    <w:t>4</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1</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1</w:t>
                  </w:r>
                  <w:r>
                    <w:rPr>
                      <w:b/>
                      <w:bCs/>
                    </w:rPr>
                    <w:t>5</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rPr>
                      <w:b/>
                      <w:bCs/>
                    </w:rPr>
                  </w:pPr>
                  <w:r>
                    <w:rPr>
                      <w:b/>
                      <w:bCs/>
                    </w:rPr>
                    <w:t>18</w:t>
                  </w:r>
                </w:p>
              </w:tc>
            </w:tr>
            <w:tr w:rsidR="00173FFF" w:rsidRPr="00496B63" w:rsidTr="00173FFF">
              <w:trPr>
                <w:trHeight w:val="285"/>
                <w:tblCellSpacing w:w="0" w:type="dxa"/>
              </w:trPr>
              <w:tc>
                <w:tcPr>
                  <w:tcW w:w="3475"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SEÇMELİ DERSLER*</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 </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 </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8</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173FFF" w:rsidP="005679EF">
                  <w:pPr>
                    <w:pStyle w:val="NormalWeb"/>
                    <w:jc w:val="center"/>
                  </w:pP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406</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Halkla İlişkiler</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2</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407</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E-Ticaret Uygulamaları</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2</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408</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Avrupa Birliği ve Türkiye İlişkileri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2</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409</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Dış Ticaret İşlemleri Vergilendirilmesi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410</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Mesleki Yabancı Dil II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3</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4</w:t>
                  </w:r>
                </w:p>
              </w:tc>
            </w:tr>
            <w:tr w:rsidR="00173FFF" w:rsidRPr="00496B63" w:rsidTr="00173FFF">
              <w:trPr>
                <w:trHeight w:val="285"/>
                <w:tblCellSpacing w:w="0" w:type="dxa"/>
              </w:trPr>
              <w:tc>
                <w:tcPr>
                  <w:tcW w:w="721"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t>0739</w:t>
                  </w:r>
                  <w:r w:rsidRPr="00496B63">
                    <w:t>411</w:t>
                  </w:r>
                </w:p>
              </w:tc>
              <w:tc>
                <w:tcPr>
                  <w:tcW w:w="275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t>İş Ahlakı</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0</w:t>
                  </w: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t>2</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pPr>
                  <w:r>
                    <w:t>2</w:t>
                  </w:r>
                </w:p>
              </w:tc>
            </w:tr>
            <w:tr w:rsidR="00173FFF" w:rsidRPr="00496B63" w:rsidTr="00173FFF">
              <w:trPr>
                <w:trHeight w:val="270"/>
                <w:tblCellSpacing w:w="0" w:type="dxa"/>
              </w:trPr>
              <w:tc>
                <w:tcPr>
                  <w:tcW w:w="3475" w:type="pct"/>
                  <w:gridSpan w:val="2"/>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rPr>
                      <w:rFonts w:ascii="Tahoma" w:hAnsi="Tahoma" w:cs="Tahoma"/>
                    </w:rPr>
                  </w:pPr>
                  <w:r w:rsidRPr="00496B63">
                    <w:rPr>
                      <w:b/>
                      <w:bCs/>
                    </w:rPr>
                    <w:t>Toplam Kredi</w:t>
                  </w:r>
                </w:p>
              </w:tc>
              <w:tc>
                <w:tcPr>
                  <w:tcW w:w="375"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p>
              </w:tc>
              <w:tc>
                <w:tcPr>
                  <w:tcW w:w="364"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p>
              </w:tc>
              <w:tc>
                <w:tcPr>
                  <w:tcW w:w="390" w:type="pct"/>
                  <w:tcBorders>
                    <w:top w:val="outset" w:sz="6" w:space="0" w:color="000000"/>
                    <w:left w:val="outset" w:sz="6" w:space="0" w:color="000000"/>
                    <w:bottom w:val="outset" w:sz="6" w:space="0" w:color="000000"/>
                    <w:right w:val="outset" w:sz="6" w:space="0" w:color="000000"/>
                  </w:tcBorders>
                  <w:vAlign w:val="center"/>
                </w:tcPr>
                <w:p w:rsidR="00173FFF" w:rsidRPr="00496B63" w:rsidRDefault="00173FFF" w:rsidP="005679EF">
                  <w:pPr>
                    <w:pStyle w:val="NormalWeb"/>
                    <w:jc w:val="center"/>
                    <w:rPr>
                      <w:rFonts w:ascii="Tahoma" w:hAnsi="Tahoma" w:cs="Tahoma"/>
                    </w:rPr>
                  </w:pPr>
                  <w:r w:rsidRPr="00496B63">
                    <w:rPr>
                      <w:b/>
                      <w:bCs/>
                    </w:rPr>
                    <w:t>2</w:t>
                  </w:r>
                  <w:r>
                    <w:rPr>
                      <w:b/>
                      <w:bCs/>
                    </w:rPr>
                    <w:t>3</w:t>
                  </w:r>
                </w:p>
              </w:tc>
              <w:tc>
                <w:tcPr>
                  <w:tcW w:w="396" w:type="pct"/>
                  <w:tcBorders>
                    <w:top w:val="outset" w:sz="6" w:space="0" w:color="000000"/>
                    <w:left w:val="outset" w:sz="6" w:space="0" w:color="000000"/>
                    <w:bottom w:val="outset" w:sz="6" w:space="0" w:color="000000"/>
                    <w:right w:val="outset" w:sz="6" w:space="0" w:color="000000"/>
                  </w:tcBorders>
                </w:tcPr>
                <w:p w:rsidR="00173FFF" w:rsidRPr="00496B63" w:rsidRDefault="00DA619F" w:rsidP="005679EF">
                  <w:pPr>
                    <w:pStyle w:val="NormalWeb"/>
                    <w:jc w:val="center"/>
                    <w:rPr>
                      <w:b/>
                      <w:bCs/>
                    </w:rPr>
                  </w:pPr>
                  <w:r>
                    <w:rPr>
                      <w:b/>
                      <w:bCs/>
                    </w:rPr>
                    <w:t>16</w:t>
                  </w:r>
                </w:p>
              </w:tc>
            </w:tr>
          </w:tbl>
          <w:p w:rsidR="009C1E01" w:rsidRPr="00496B63" w:rsidRDefault="009C1E01" w:rsidP="005679EF">
            <w:pPr>
              <w:pStyle w:val="NormalWeb"/>
              <w:rPr>
                <w:rFonts w:ascii="Tahoma" w:hAnsi="Tahoma" w:cs="Tahoma"/>
                <w:b/>
                <w:bCs/>
                <w:color w:val="000000"/>
              </w:rPr>
            </w:pPr>
            <w:r w:rsidRPr="00496B63">
              <w:rPr>
                <w:b/>
                <w:bCs/>
                <w:color w:val="000000"/>
              </w:rPr>
              <w:t>*Toplam 8(Sekiz) Kredi Seçilecektir.</w:t>
            </w:r>
          </w:p>
        </w:tc>
      </w:tr>
    </w:tbl>
    <w:p w:rsidR="00CB7853" w:rsidRDefault="00CB7853" w:rsidP="0073711C">
      <w:pPr>
        <w:jc w:val="center"/>
        <w:rPr>
          <w:rStyle w:val="Gl"/>
        </w:rPr>
      </w:pPr>
      <w:r>
        <w:rPr>
          <w:rStyle w:val="Gl"/>
        </w:rPr>
        <w:lastRenderedPageBreak/>
        <w:t>DIŞ TİCARET PROGRAMI DERS İÇERİKLERİ</w:t>
      </w:r>
    </w:p>
    <w:p w:rsidR="00432AB8" w:rsidRDefault="00432AB8" w:rsidP="00CB7853">
      <w:pPr>
        <w:jc w:val="center"/>
        <w:rPr>
          <w:rStyle w:val="Gl"/>
        </w:rPr>
      </w:pPr>
    </w:p>
    <w:p w:rsidR="00CB7853" w:rsidRPr="00A93004" w:rsidRDefault="00432AB8" w:rsidP="00432AB8">
      <w:pPr>
        <w:rPr>
          <w:rStyle w:val="Gl"/>
          <w:u w:val="single"/>
        </w:rPr>
      </w:pPr>
      <w:r w:rsidRPr="00A93004">
        <w:rPr>
          <w:rStyle w:val="Gl"/>
          <w:u w:val="single"/>
        </w:rPr>
        <w:t>I.YARIYIL DERSLERİ</w:t>
      </w:r>
    </w:p>
    <w:p w:rsidR="00CB7853" w:rsidRDefault="00CB7853" w:rsidP="00CB7853">
      <w:pPr>
        <w:jc w:val="center"/>
        <w:rPr>
          <w:rStyle w:val="Gl"/>
        </w:rPr>
      </w:pPr>
    </w:p>
    <w:p w:rsidR="00CB7853" w:rsidRDefault="00CB7853" w:rsidP="00CB7853">
      <w:pPr>
        <w:rPr>
          <w:rStyle w:val="Gl"/>
        </w:rPr>
      </w:pPr>
      <w:r>
        <w:rPr>
          <w:rStyle w:val="Gl"/>
        </w:rPr>
        <w:t xml:space="preserve">0739108- Bilgisayara Giriş </w:t>
      </w:r>
    </w:p>
    <w:p w:rsidR="004A2B3B" w:rsidRDefault="004A2B3B" w:rsidP="004D3E70">
      <w:pPr>
        <w:jc w:val="both"/>
        <w:rPr>
          <w:rStyle w:val="Gl"/>
        </w:rPr>
      </w:pPr>
      <w:r>
        <w:t xml:space="preserve">Bilgisayar Kullanımı, Donanım ve Yazılım bilgisi, Windows Uygulamaları, Paket Programlar, Internet  </w:t>
      </w:r>
    </w:p>
    <w:p w:rsidR="004A2B3B" w:rsidRDefault="004A2B3B" w:rsidP="00CB7853">
      <w:pPr>
        <w:rPr>
          <w:rStyle w:val="Gl"/>
        </w:rPr>
      </w:pPr>
    </w:p>
    <w:p w:rsidR="00CB7853" w:rsidRDefault="00CB7853" w:rsidP="00CB7853">
      <w:pPr>
        <w:rPr>
          <w:rStyle w:val="Gl"/>
        </w:rPr>
      </w:pPr>
      <w:r>
        <w:rPr>
          <w:rStyle w:val="Gl"/>
        </w:rPr>
        <w:t>0739109- Genel İşletme</w:t>
      </w:r>
    </w:p>
    <w:p w:rsidR="00365E65" w:rsidRPr="00365E65" w:rsidRDefault="00365E65" w:rsidP="00365E65">
      <w:pPr>
        <w:jc w:val="both"/>
      </w:pPr>
      <w:r w:rsidRPr="00365E65">
        <w:t>İşletmeyle ilgili  temel kavramlar, işletmelerin amaçları ve çevre ile ilişkileri. İşletmeleri özelliklerine göre sınıflandırma. Kuruluş yeri seçimi faktörleri, işletmenin kuruluşundaki aşamalar, büyüklük ve kapasite kavramları, işletme fonksiyonları ve bunlar arasındaki ilişkiler.</w:t>
      </w:r>
    </w:p>
    <w:p w:rsidR="00365E65" w:rsidRDefault="00365E65" w:rsidP="00365E65">
      <w:pPr>
        <w:jc w:val="both"/>
        <w:rPr>
          <w:rStyle w:val="Gl"/>
        </w:rPr>
      </w:pPr>
    </w:p>
    <w:p w:rsidR="00CB7853" w:rsidRDefault="00CB7853" w:rsidP="00CB7853">
      <w:pPr>
        <w:rPr>
          <w:rStyle w:val="Gl"/>
        </w:rPr>
      </w:pPr>
      <w:r>
        <w:rPr>
          <w:rStyle w:val="Gl"/>
        </w:rPr>
        <w:t>0739110- İktisada Giriş I</w:t>
      </w:r>
    </w:p>
    <w:p w:rsidR="000971E3" w:rsidRPr="000971E3" w:rsidRDefault="000971E3" w:rsidP="00811601">
      <w:pPr>
        <w:jc w:val="both"/>
        <w:rPr>
          <w:rStyle w:val="Gl"/>
          <w:b w:val="0"/>
        </w:rPr>
      </w:pPr>
      <w:r w:rsidRPr="000971E3">
        <w:rPr>
          <w:bCs/>
        </w:rPr>
        <w:t xml:space="preserve">İktisadın kapsamı ve uğraşı alanı, Bazı temel kavramlar (İhtiyaç, Mal ve Hizmet, Tüketim ve Üretim, Üretim Faktörleri, Ekonomik Birimler), Kıtlık sorunu ve çözümü, Arz, Talep, Fiyat ve Arz-Talep dengesi, Arz-Talep esnekliği, Fayda kavramı ve </w:t>
      </w:r>
      <w:proofErr w:type="gramStart"/>
      <w:r w:rsidRPr="000971E3">
        <w:rPr>
          <w:bCs/>
        </w:rPr>
        <w:t>marjinal fayda</w:t>
      </w:r>
      <w:proofErr w:type="gramEnd"/>
      <w:r w:rsidRPr="000971E3">
        <w:rPr>
          <w:bCs/>
        </w:rPr>
        <w:t xml:space="preserve"> teorisi, Tüketici artığı, Endüstrinin yapısı (Firmanın yapısı, Gerekli sermayenin sağlanması, İş bölümü, Büyük ölçekli üretimin avantajları, Firmaların boyutu, Üretimin yapılacağı yerin seçimi, Malların dağıtımı ve dağıtım kanalları), Üretim analizi ve maliyet kavramları, </w:t>
      </w:r>
      <w:r w:rsidR="004D3E70">
        <w:rPr>
          <w:bCs/>
        </w:rPr>
        <w:t xml:space="preserve">Tam rekabet, monopollü rekabet, </w:t>
      </w:r>
      <w:r w:rsidRPr="000971E3">
        <w:rPr>
          <w:bCs/>
        </w:rPr>
        <w:t>monopol ve oligopol piyasalarının tanımları ve genel koşulları, Faktör piyasaları ve faktör gelirlerinin belirlenmesi</w:t>
      </w:r>
      <w:r w:rsidR="00EC212D">
        <w:rPr>
          <w:bCs/>
        </w:rPr>
        <w:t>.</w:t>
      </w:r>
    </w:p>
    <w:p w:rsidR="00EC212D" w:rsidRDefault="00EC212D" w:rsidP="00CB7853">
      <w:pPr>
        <w:rPr>
          <w:rStyle w:val="Gl"/>
        </w:rPr>
      </w:pPr>
    </w:p>
    <w:p w:rsidR="00CB7853" w:rsidRDefault="00CB7853" w:rsidP="00CB7853">
      <w:pPr>
        <w:rPr>
          <w:b/>
        </w:rPr>
      </w:pPr>
      <w:r w:rsidRPr="00CB7853">
        <w:rPr>
          <w:rStyle w:val="Gl"/>
        </w:rPr>
        <w:t>0739</w:t>
      </w:r>
      <w:r w:rsidRPr="00CB7853">
        <w:rPr>
          <w:b/>
        </w:rPr>
        <w:t>111</w:t>
      </w:r>
      <w:r>
        <w:rPr>
          <w:b/>
        </w:rPr>
        <w:t>-</w:t>
      </w:r>
      <w:r w:rsidRPr="00CB7853">
        <w:t xml:space="preserve"> </w:t>
      </w:r>
      <w:r w:rsidRPr="00CB7853">
        <w:rPr>
          <w:b/>
        </w:rPr>
        <w:t>Genel Muhasebe</w:t>
      </w:r>
    </w:p>
    <w:p w:rsidR="00582D3B" w:rsidRPr="00582D3B" w:rsidRDefault="00582D3B" w:rsidP="00582D3B">
      <w:pPr>
        <w:jc w:val="both"/>
      </w:pPr>
      <w:r w:rsidRPr="00582D3B">
        <w:t>Muhasebe ile ilgili temel kavramlar (bilanço, gelir tablosu, hesap kavramı, hesap planı, kayıt yöntemleri vb) tek ve çift taraflı kayıt usulü ve muhasebede kullanılan belli başlı belgeler, bilançoda yer alan hesapların özellikleri, işletmenin belli dönemlerde bir gelir tablosu düzenleme zorunluluğu</w:t>
      </w:r>
    </w:p>
    <w:p w:rsidR="004D3E70" w:rsidRDefault="004D3E70" w:rsidP="00CB7853">
      <w:pPr>
        <w:rPr>
          <w:b/>
        </w:rPr>
      </w:pPr>
    </w:p>
    <w:p w:rsidR="00CB7853" w:rsidRDefault="00CB7853" w:rsidP="00CB7853">
      <w:pPr>
        <w:rPr>
          <w:rStyle w:val="Gl"/>
        </w:rPr>
      </w:pPr>
      <w:r>
        <w:rPr>
          <w:rStyle w:val="Gl"/>
        </w:rPr>
        <w:t>0739112- Genel Hukuk Bilgisi</w:t>
      </w:r>
    </w:p>
    <w:p w:rsidR="00BD0DDA" w:rsidRDefault="00BD0DDA" w:rsidP="00811601">
      <w:pPr>
        <w:jc w:val="both"/>
        <w:rPr>
          <w:bCs/>
        </w:rPr>
      </w:pPr>
      <w:r>
        <w:t>Hukukun temel kavramları,</w:t>
      </w:r>
      <w:r w:rsidRPr="00BD0DDA">
        <w:rPr>
          <w:bCs/>
        </w:rPr>
        <w:t xml:space="preserve"> </w:t>
      </w:r>
      <w:r>
        <w:rPr>
          <w:bCs/>
        </w:rPr>
        <w:t>t</w:t>
      </w:r>
      <w:r w:rsidRPr="006A3229">
        <w:rPr>
          <w:bCs/>
        </w:rPr>
        <w:t xml:space="preserve">oplum Düzeni, </w:t>
      </w:r>
      <w:r>
        <w:rPr>
          <w:bCs/>
        </w:rPr>
        <w:t>s</w:t>
      </w:r>
      <w:r w:rsidRPr="006A3229">
        <w:rPr>
          <w:bCs/>
        </w:rPr>
        <w:t xml:space="preserve">osyal Kurallar ve </w:t>
      </w:r>
      <w:r>
        <w:rPr>
          <w:bCs/>
        </w:rPr>
        <w:t>h</w:t>
      </w:r>
      <w:r w:rsidRPr="006A3229">
        <w:rPr>
          <w:bCs/>
        </w:rPr>
        <w:t>ukuk Kuralları.</w:t>
      </w:r>
      <w:r w:rsidRPr="00BD0DDA">
        <w:rPr>
          <w:bCs/>
        </w:rPr>
        <w:t xml:space="preserve"> </w:t>
      </w:r>
      <w:r w:rsidRPr="006A3229">
        <w:rPr>
          <w:bCs/>
        </w:rPr>
        <w:t>Hukukun Sistematiği; Kamu Hukuku, Özel Hukuk</w:t>
      </w:r>
      <w:r w:rsidRPr="00BD0DDA">
        <w:rPr>
          <w:bCs/>
        </w:rPr>
        <w:t xml:space="preserve"> </w:t>
      </w:r>
      <w:r w:rsidRPr="006A3229">
        <w:rPr>
          <w:bCs/>
        </w:rPr>
        <w:t>Anayasa Hukuku</w:t>
      </w:r>
      <w:r>
        <w:rPr>
          <w:bCs/>
        </w:rPr>
        <w:t xml:space="preserve"> ve İdare hukuku</w:t>
      </w:r>
    </w:p>
    <w:p w:rsidR="00F572D3" w:rsidRPr="006A3229" w:rsidRDefault="00F572D3" w:rsidP="00811601">
      <w:pPr>
        <w:jc w:val="both"/>
        <w:rPr>
          <w:bCs/>
        </w:rPr>
      </w:pPr>
    </w:p>
    <w:p w:rsidR="00CB7853" w:rsidRDefault="00CB7853" w:rsidP="00CB7853">
      <w:pPr>
        <w:rPr>
          <w:rStyle w:val="Gl"/>
        </w:rPr>
      </w:pPr>
      <w:r>
        <w:rPr>
          <w:rStyle w:val="Gl"/>
        </w:rPr>
        <w:t>0739107- Matematik</w:t>
      </w:r>
    </w:p>
    <w:p w:rsidR="0009774A" w:rsidRPr="00F72F1D" w:rsidRDefault="0009774A" w:rsidP="004D3E70">
      <w:pPr>
        <w:jc w:val="both"/>
      </w:pPr>
      <w:r>
        <w:t>S</w:t>
      </w:r>
      <w:r w:rsidRPr="00F72F1D">
        <w:t>ayılar,</w:t>
      </w:r>
      <w:r>
        <w:t xml:space="preserve"> </w:t>
      </w:r>
      <w:r w:rsidRPr="00F72F1D">
        <w:t>cebir,</w:t>
      </w:r>
      <w:r>
        <w:t xml:space="preserve"> </w:t>
      </w:r>
      <w:r w:rsidRPr="00F72F1D">
        <w:t>denklemler ve eşitsizlikler,</w:t>
      </w:r>
      <w:r>
        <w:t xml:space="preserve"> </w:t>
      </w:r>
      <w:r w:rsidRPr="00F72F1D">
        <w:t>fonksiyonlar,</w:t>
      </w:r>
      <w:r>
        <w:t xml:space="preserve"> </w:t>
      </w:r>
      <w:r w:rsidRPr="00F72F1D">
        <w:t>logaritma,</w:t>
      </w:r>
      <w:r>
        <w:t xml:space="preserve"> </w:t>
      </w:r>
      <w:r w:rsidRPr="00F72F1D">
        <w:t>lineer denklem sistemleri ve matrisler,</w:t>
      </w:r>
      <w:r>
        <w:t xml:space="preserve"> </w:t>
      </w:r>
      <w:r w:rsidRPr="00F72F1D">
        <w:t xml:space="preserve">türev </w:t>
      </w:r>
      <w:r>
        <w:t xml:space="preserve">ve </w:t>
      </w:r>
      <w:proofErr w:type="spellStart"/>
      <w:r w:rsidRPr="00F72F1D">
        <w:t>integral</w:t>
      </w:r>
      <w:proofErr w:type="spellEnd"/>
    </w:p>
    <w:p w:rsidR="0009774A" w:rsidRDefault="0009774A" w:rsidP="00811601">
      <w:pPr>
        <w:jc w:val="both"/>
        <w:rPr>
          <w:rStyle w:val="Gl"/>
        </w:rPr>
      </w:pPr>
    </w:p>
    <w:p w:rsidR="002D2D42" w:rsidRDefault="00CB7853" w:rsidP="002D2D42">
      <w:pPr>
        <w:rPr>
          <w:rStyle w:val="Gl"/>
        </w:rPr>
      </w:pPr>
      <w:r>
        <w:rPr>
          <w:rStyle w:val="Gl"/>
        </w:rPr>
        <w:t>0739103- Yabancı Dil I</w:t>
      </w:r>
    </w:p>
    <w:p w:rsidR="005762E2" w:rsidRPr="005762E2" w:rsidRDefault="005762E2" w:rsidP="004D3E70">
      <w:pPr>
        <w:jc w:val="both"/>
        <w:rPr>
          <w:rStyle w:val="Gl"/>
        </w:rPr>
      </w:pPr>
      <w:r w:rsidRPr="005762E2">
        <w:rPr>
          <w:bCs/>
          <w:lang w:val="en-US"/>
        </w:rPr>
        <w:t>To be (present), To be (past), Have / has, Have got / has got, Nouns, Pronouns, Possessive‘s and ...of..., Articles, Adjectives, Adverbs, Word order, Prepositions of time and place, Comparatives, Superlatives</w:t>
      </w:r>
    </w:p>
    <w:p w:rsidR="00A100E6" w:rsidRDefault="00A100E6" w:rsidP="004D3E70">
      <w:pPr>
        <w:jc w:val="both"/>
        <w:rPr>
          <w:rStyle w:val="Gl"/>
        </w:rPr>
      </w:pPr>
    </w:p>
    <w:p w:rsidR="005B15C6" w:rsidRDefault="003D2E15" w:rsidP="00CB7853">
      <w:pPr>
        <w:rPr>
          <w:color w:val="333333"/>
        </w:rPr>
      </w:pPr>
      <w:r>
        <w:rPr>
          <w:rStyle w:val="Gl"/>
        </w:rPr>
        <w:t>0739101- Türk Dili I</w:t>
      </w:r>
      <w:r w:rsidR="005B15C6" w:rsidRPr="005B15C6">
        <w:rPr>
          <w:color w:val="333333"/>
        </w:rPr>
        <w:t xml:space="preserve"> </w:t>
      </w:r>
    </w:p>
    <w:p w:rsidR="003D2E15" w:rsidRDefault="005B15C6" w:rsidP="00E743B8">
      <w:pPr>
        <w:jc w:val="both"/>
        <w:rPr>
          <w:rStyle w:val="Gl"/>
        </w:rPr>
      </w:pPr>
      <w:r w:rsidRPr="00EC2BEA">
        <w:rPr>
          <w:color w:val="333333"/>
        </w:rPr>
        <w:t>Dil, kültür, Türk dilinin tarihi gelişimi. Ses bilgisi. Yazım (imla) kuralları. Noktalama işaretleri. Ekler; çekim ekleri, yapım ekleri. Kompozisyon çalışmaları. Dilekçe yazımı.</w:t>
      </w:r>
    </w:p>
    <w:p w:rsidR="00432AB8" w:rsidRDefault="00432AB8" w:rsidP="00CB7853">
      <w:pPr>
        <w:rPr>
          <w:rStyle w:val="Gl"/>
          <w:b w:val="0"/>
        </w:rPr>
      </w:pPr>
    </w:p>
    <w:p w:rsidR="00E74206" w:rsidRDefault="00E74206" w:rsidP="00CB7853">
      <w:pPr>
        <w:rPr>
          <w:rStyle w:val="Gl"/>
        </w:rPr>
      </w:pPr>
    </w:p>
    <w:p w:rsidR="00E74206" w:rsidRDefault="00E74206" w:rsidP="00CB7853">
      <w:pPr>
        <w:rPr>
          <w:rStyle w:val="Gl"/>
        </w:rPr>
      </w:pPr>
    </w:p>
    <w:p w:rsidR="00E74206" w:rsidRDefault="00E74206" w:rsidP="00CB7853">
      <w:pPr>
        <w:rPr>
          <w:rStyle w:val="Gl"/>
        </w:rPr>
      </w:pPr>
    </w:p>
    <w:p w:rsidR="005B15C6" w:rsidRDefault="00CB7853" w:rsidP="00CB7853">
      <w:r>
        <w:rPr>
          <w:rStyle w:val="Gl"/>
        </w:rPr>
        <w:lastRenderedPageBreak/>
        <w:t>0739102- Atatürk İlkeleri ve İnkılâp Tarihi I</w:t>
      </w:r>
      <w:r w:rsidR="005B15C6" w:rsidRPr="005B15C6">
        <w:t xml:space="preserve"> </w:t>
      </w:r>
    </w:p>
    <w:p w:rsidR="00CB7853" w:rsidRDefault="005B15C6" w:rsidP="005B15C6">
      <w:pPr>
        <w:jc w:val="both"/>
        <w:rPr>
          <w:rStyle w:val="Gl"/>
        </w:rPr>
      </w:pPr>
      <w:r>
        <w:t>Kavramlar; Devrim, İhtilal, Reform. Doğu sorunu nedir? Tarihsel gelişimi. XIX. yy. Osmanlı İmparatorluğunun giriştiği yenileşme çabaları. I. Dünya savaşı nedenleri, cepheler ve sonuçları. Türk Milli Mücadele Tarihi.</w:t>
      </w:r>
    </w:p>
    <w:p w:rsidR="00811601" w:rsidRPr="00811601" w:rsidRDefault="00811601" w:rsidP="005B15C6">
      <w:pPr>
        <w:jc w:val="both"/>
        <w:rPr>
          <w:rStyle w:val="Gl"/>
          <w:b w:val="0"/>
        </w:rPr>
      </w:pPr>
    </w:p>
    <w:p w:rsidR="00CB7853" w:rsidRDefault="00CB7853" w:rsidP="00CB7853">
      <w:pPr>
        <w:rPr>
          <w:rStyle w:val="Gl"/>
        </w:rPr>
      </w:pPr>
      <w:r>
        <w:rPr>
          <w:rStyle w:val="Gl"/>
        </w:rPr>
        <w:t>07391</w:t>
      </w:r>
      <w:r w:rsidR="00BC5476">
        <w:rPr>
          <w:rStyle w:val="Gl"/>
        </w:rPr>
        <w:t>13</w:t>
      </w:r>
      <w:r>
        <w:rPr>
          <w:rStyle w:val="Gl"/>
        </w:rPr>
        <w:t xml:space="preserve">- </w:t>
      </w:r>
      <w:r w:rsidR="00BC5476">
        <w:rPr>
          <w:rStyle w:val="Gl"/>
        </w:rPr>
        <w:t>Beden Eğitimi</w:t>
      </w:r>
      <w:r>
        <w:rPr>
          <w:rStyle w:val="Gl"/>
        </w:rPr>
        <w:t xml:space="preserve"> </w:t>
      </w:r>
      <w:r w:rsidR="00005560">
        <w:rPr>
          <w:rStyle w:val="Gl"/>
        </w:rPr>
        <w:t>I</w:t>
      </w:r>
    </w:p>
    <w:p w:rsidR="003E4728" w:rsidRPr="003E4728" w:rsidRDefault="003E4728" w:rsidP="003E4728">
      <w:pPr>
        <w:jc w:val="both"/>
      </w:pPr>
      <w:r w:rsidRPr="003E4728">
        <w:t>Beden eğitimi ve sporda temel kavramlar, eğitim ve öğretimde beden eğitimi ve sporun yeri, işlevi, amaçları, felsefesi, diğer bilimlerle ilişkisi, beden eğitimi ve sporda meslek alanlarının geleceği, Türk Eğitim ve Spor kurumları içindeki yeri ve işlevi.</w:t>
      </w:r>
    </w:p>
    <w:p w:rsidR="00064178" w:rsidRPr="003E4728" w:rsidRDefault="00064178" w:rsidP="002D2D42">
      <w:pPr>
        <w:rPr>
          <w:b/>
          <w:bCs/>
        </w:rPr>
      </w:pPr>
    </w:p>
    <w:p w:rsidR="00432AB8" w:rsidRPr="00A93004" w:rsidRDefault="002D2D42" w:rsidP="002D2D42">
      <w:pPr>
        <w:rPr>
          <w:b/>
          <w:bCs/>
          <w:u w:val="single"/>
        </w:rPr>
      </w:pPr>
      <w:r w:rsidRPr="00A93004">
        <w:rPr>
          <w:b/>
          <w:bCs/>
          <w:u w:val="single"/>
        </w:rPr>
        <w:t xml:space="preserve">II. </w:t>
      </w:r>
      <w:r w:rsidR="00432AB8" w:rsidRPr="00A93004">
        <w:rPr>
          <w:b/>
          <w:bCs/>
          <w:u w:val="single"/>
        </w:rPr>
        <w:t>YARIYIL DERSLERİ</w:t>
      </w:r>
    </w:p>
    <w:p w:rsidR="00432AB8" w:rsidRDefault="00432AB8" w:rsidP="002D2D42">
      <w:pPr>
        <w:rPr>
          <w:b/>
          <w:bCs/>
        </w:rPr>
      </w:pPr>
    </w:p>
    <w:p w:rsidR="00432AB8" w:rsidRDefault="00432AB8" w:rsidP="002D2D42">
      <w:pPr>
        <w:rPr>
          <w:b/>
          <w:bCs/>
        </w:rPr>
      </w:pPr>
      <w:r>
        <w:rPr>
          <w:b/>
          <w:bCs/>
        </w:rPr>
        <w:t>0739208- Bilgisayar Büro Programları</w:t>
      </w:r>
    </w:p>
    <w:p w:rsidR="00064178" w:rsidRPr="00064178" w:rsidRDefault="00064178" w:rsidP="00064178">
      <w:pPr>
        <w:jc w:val="both"/>
        <w:rPr>
          <w:b/>
          <w:bCs/>
        </w:rPr>
      </w:pPr>
      <w:r w:rsidRPr="00064178">
        <w:rPr>
          <w:lang w:val="de-DE"/>
        </w:rPr>
        <w:t xml:space="preserve">Bilgisayar teknolojisinin </w:t>
      </w:r>
      <w:proofErr w:type="spellStart"/>
      <w:r w:rsidRPr="00064178">
        <w:rPr>
          <w:lang w:val="de-DE"/>
        </w:rPr>
        <w:t>değişik</w:t>
      </w:r>
      <w:proofErr w:type="spellEnd"/>
      <w:r w:rsidRPr="00064178">
        <w:rPr>
          <w:lang w:val="de-DE"/>
        </w:rPr>
        <w:t xml:space="preserve"> </w:t>
      </w:r>
      <w:proofErr w:type="spellStart"/>
      <w:r w:rsidRPr="00064178">
        <w:rPr>
          <w:lang w:val="de-DE"/>
        </w:rPr>
        <w:t>am</w:t>
      </w:r>
      <w:r>
        <w:rPr>
          <w:lang w:val="de-DE"/>
        </w:rPr>
        <w:t>açlarla</w:t>
      </w:r>
      <w:proofErr w:type="spellEnd"/>
      <w:r>
        <w:rPr>
          <w:lang w:val="de-DE"/>
        </w:rPr>
        <w:t xml:space="preserve"> </w:t>
      </w:r>
      <w:proofErr w:type="spellStart"/>
      <w:r>
        <w:rPr>
          <w:lang w:val="de-DE"/>
        </w:rPr>
        <w:t>kullanılacağı</w:t>
      </w:r>
      <w:proofErr w:type="spellEnd"/>
      <w:r>
        <w:rPr>
          <w:lang w:val="de-DE"/>
        </w:rPr>
        <w:t xml:space="preserve"> </w:t>
      </w:r>
      <w:proofErr w:type="spellStart"/>
      <w:r>
        <w:rPr>
          <w:lang w:val="de-DE"/>
        </w:rPr>
        <w:t>gerçeğini</w:t>
      </w:r>
      <w:proofErr w:type="spellEnd"/>
      <w:r>
        <w:rPr>
          <w:lang w:val="de-DE"/>
        </w:rPr>
        <w:t xml:space="preserve"> </w:t>
      </w:r>
      <w:proofErr w:type="spellStart"/>
      <w:r w:rsidRPr="00064178">
        <w:rPr>
          <w:lang w:val="de-DE"/>
        </w:rPr>
        <w:t>kavrayabilme</w:t>
      </w:r>
      <w:proofErr w:type="spellEnd"/>
      <w:r w:rsidRPr="00064178">
        <w:rPr>
          <w:lang w:val="de-DE"/>
        </w:rPr>
        <w:t xml:space="preserve">. </w:t>
      </w:r>
      <w:proofErr w:type="spellStart"/>
      <w:r w:rsidRPr="00064178">
        <w:rPr>
          <w:lang w:val="de-DE"/>
        </w:rPr>
        <w:t>Kelime</w:t>
      </w:r>
      <w:proofErr w:type="spellEnd"/>
      <w:r>
        <w:rPr>
          <w:lang w:val="de-DE"/>
        </w:rPr>
        <w:t xml:space="preserve"> </w:t>
      </w:r>
      <w:proofErr w:type="spellStart"/>
      <w:r>
        <w:rPr>
          <w:lang w:val="de-DE"/>
        </w:rPr>
        <w:t>işlem</w:t>
      </w:r>
      <w:proofErr w:type="spellEnd"/>
      <w:r>
        <w:rPr>
          <w:lang w:val="de-DE"/>
        </w:rPr>
        <w:t xml:space="preserve"> </w:t>
      </w:r>
      <w:proofErr w:type="spellStart"/>
      <w:r>
        <w:rPr>
          <w:lang w:val="de-DE"/>
        </w:rPr>
        <w:t>programını</w:t>
      </w:r>
      <w:proofErr w:type="spellEnd"/>
      <w:r>
        <w:rPr>
          <w:lang w:val="de-DE"/>
        </w:rPr>
        <w:t xml:space="preserve"> </w:t>
      </w:r>
      <w:proofErr w:type="spellStart"/>
      <w:r>
        <w:rPr>
          <w:lang w:val="de-DE"/>
        </w:rPr>
        <w:t>kullanabilme</w:t>
      </w:r>
      <w:proofErr w:type="spellEnd"/>
      <w:r>
        <w:rPr>
          <w:lang w:val="de-DE"/>
        </w:rPr>
        <w:t xml:space="preserve">. </w:t>
      </w:r>
      <w:proofErr w:type="spellStart"/>
      <w:r w:rsidRPr="00064178">
        <w:rPr>
          <w:lang w:val="de-DE"/>
        </w:rPr>
        <w:t>Çalışma</w:t>
      </w:r>
      <w:proofErr w:type="spellEnd"/>
      <w:r w:rsidRPr="00064178">
        <w:rPr>
          <w:lang w:val="de-DE"/>
        </w:rPr>
        <w:t xml:space="preserve"> </w:t>
      </w:r>
      <w:proofErr w:type="spellStart"/>
      <w:r>
        <w:rPr>
          <w:lang w:val="de-DE"/>
        </w:rPr>
        <w:t>t</w:t>
      </w:r>
      <w:r w:rsidRPr="00064178">
        <w:rPr>
          <w:lang w:val="de-DE"/>
        </w:rPr>
        <w:t>ablosu</w:t>
      </w:r>
      <w:proofErr w:type="spellEnd"/>
      <w:r w:rsidRPr="00064178">
        <w:rPr>
          <w:lang w:val="de-DE"/>
        </w:rPr>
        <w:t xml:space="preserve"> </w:t>
      </w:r>
      <w:proofErr w:type="spellStart"/>
      <w:r w:rsidRPr="00064178">
        <w:rPr>
          <w:lang w:val="de-DE"/>
        </w:rPr>
        <w:t>programlarının</w:t>
      </w:r>
      <w:proofErr w:type="spellEnd"/>
      <w:r w:rsidRPr="00064178">
        <w:rPr>
          <w:lang w:val="de-DE"/>
        </w:rPr>
        <w:t xml:space="preserve"> </w:t>
      </w:r>
      <w:proofErr w:type="spellStart"/>
      <w:r w:rsidRPr="00064178">
        <w:rPr>
          <w:lang w:val="de-DE"/>
        </w:rPr>
        <w:t>çalışma</w:t>
      </w:r>
      <w:proofErr w:type="spellEnd"/>
      <w:r w:rsidRPr="00064178">
        <w:rPr>
          <w:lang w:val="de-DE"/>
        </w:rPr>
        <w:t xml:space="preserve"> </w:t>
      </w:r>
      <w:proofErr w:type="spellStart"/>
      <w:r w:rsidRPr="00064178">
        <w:rPr>
          <w:lang w:val="de-DE"/>
        </w:rPr>
        <w:t>hayatında</w:t>
      </w:r>
      <w:proofErr w:type="spellEnd"/>
      <w:r w:rsidRPr="00064178">
        <w:rPr>
          <w:lang w:val="de-DE"/>
        </w:rPr>
        <w:t xml:space="preserve"> </w:t>
      </w:r>
      <w:proofErr w:type="spellStart"/>
      <w:r w:rsidRPr="00064178">
        <w:rPr>
          <w:lang w:val="de-DE"/>
        </w:rPr>
        <w:t>sağlayacağı</w:t>
      </w:r>
      <w:proofErr w:type="spellEnd"/>
      <w:r w:rsidRPr="00064178">
        <w:rPr>
          <w:lang w:val="de-DE"/>
        </w:rPr>
        <w:t xml:space="preserve"> </w:t>
      </w:r>
      <w:proofErr w:type="spellStart"/>
      <w:r w:rsidRPr="00064178">
        <w:rPr>
          <w:lang w:val="de-DE"/>
        </w:rPr>
        <w:t>kolaylıkları</w:t>
      </w:r>
      <w:proofErr w:type="spellEnd"/>
      <w:r w:rsidRPr="00064178">
        <w:rPr>
          <w:lang w:val="de-DE"/>
        </w:rPr>
        <w:t xml:space="preserve"> </w:t>
      </w:r>
      <w:proofErr w:type="spellStart"/>
      <w:r w:rsidRPr="00064178">
        <w:rPr>
          <w:lang w:val="de-DE"/>
        </w:rPr>
        <w:t>kavrayabilme</w:t>
      </w:r>
      <w:proofErr w:type="spellEnd"/>
      <w:r w:rsidRPr="00064178">
        <w:rPr>
          <w:lang w:val="de-DE"/>
        </w:rPr>
        <w:t xml:space="preserve">. </w:t>
      </w:r>
      <w:r>
        <w:rPr>
          <w:lang w:val="de-DE"/>
        </w:rPr>
        <w:t xml:space="preserve">Internet </w:t>
      </w:r>
      <w:r w:rsidRPr="00064178">
        <w:rPr>
          <w:lang w:val="de-DE"/>
        </w:rPr>
        <w:t xml:space="preserve">‘in </w:t>
      </w:r>
      <w:proofErr w:type="spellStart"/>
      <w:r w:rsidRPr="00064178">
        <w:rPr>
          <w:lang w:val="de-DE"/>
        </w:rPr>
        <w:t>sağladığı</w:t>
      </w:r>
      <w:proofErr w:type="spellEnd"/>
      <w:r w:rsidRPr="00064178">
        <w:rPr>
          <w:lang w:val="de-DE"/>
        </w:rPr>
        <w:t xml:space="preserve"> </w:t>
      </w:r>
      <w:proofErr w:type="spellStart"/>
      <w:r w:rsidRPr="00064178">
        <w:rPr>
          <w:lang w:val="de-DE"/>
        </w:rPr>
        <w:t>faydaları</w:t>
      </w:r>
      <w:proofErr w:type="spellEnd"/>
      <w:r w:rsidRPr="00064178">
        <w:rPr>
          <w:lang w:val="de-DE"/>
        </w:rPr>
        <w:t xml:space="preserve"> </w:t>
      </w:r>
      <w:proofErr w:type="spellStart"/>
      <w:r w:rsidRPr="00064178">
        <w:rPr>
          <w:lang w:val="de-DE"/>
        </w:rPr>
        <w:t>kavrayabilme</w:t>
      </w:r>
      <w:proofErr w:type="spellEnd"/>
      <w:r w:rsidRPr="00064178">
        <w:rPr>
          <w:lang w:val="de-DE"/>
        </w:rPr>
        <w:t>.</w:t>
      </w:r>
    </w:p>
    <w:p w:rsidR="002D2D42" w:rsidRDefault="00432AB8" w:rsidP="002D2D42">
      <w:pPr>
        <w:rPr>
          <w:b/>
          <w:bCs/>
        </w:rPr>
      </w:pPr>
      <w:r>
        <w:rPr>
          <w:b/>
          <w:bCs/>
        </w:rPr>
        <w:t xml:space="preserve"> </w:t>
      </w:r>
    </w:p>
    <w:p w:rsidR="00064178" w:rsidRDefault="00064178" w:rsidP="002D2D42">
      <w:pPr>
        <w:rPr>
          <w:b/>
          <w:bCs/>
        </w:rPr>
      </w:pPr>
      <w:r>
        <w:rPr>
          <w:b/>
          <w:bCs/>
        </w:rPr>
        <w:t>0739211- Genel Pazarlama</w:t>
      </w:r>
    </w:p>
    <w:p w:rsidR="00064178" w:rsidRDefault="00064178" w:rsidP="00064178">
      <w:pPr>
        <w:jc w:val="both"/>
      </w:pPr>
      <w:r w:rsidRPr="00064178">
        <w:t>Genel Bilgiler, Pazarlama ve Tüketici Kavramları, Pazar Araştırmaları ve Planlanması, Pazarlama karması, Dağıtım Kanallarının Seçimi ve Sürüm Stratejisi, Fiyatlandırma ve Fiyat politikası, Hizmet pazarlaması, Satışların Planlanması </w:t>
      </w:r>
    </w:p>
    <w:p w:rsidR="00064178" w:rsidRDefault="00064178" w:rsidP="00064178">
      <w:pPr>
        <w:jc w:val="both"/>
      </w:pPr>
    </w:p>
    <w:p w:rsidR="00064178" w:rsidRDefault="00064178" w:rsidP="00064178">
      <w:pPr>
        <w:jc w:val="both"/>
        <w:rPr>
          <w:b/>
        </w:rPr>
      </w:pPr>
      <w:r w:rsidRPr="00064178">
        <w:rPr>
          <w:b/>
        </w:rPr>
        <w:t>0739210- İktisada Giriş II</w:t>
      </w:r>
    </w:p>
    <w:p w:rsidR="00EC212D" w:rsidRDefault="00EC212D" w:rsidP="00EC212D">
      <w:pPr>
        <w:jc w:val="both"/>
        <w:rPr>
          <w:bCs/>
        </w:rPr>
      </w:pPr>
      <w:r w:rsidRPr="000971E3">
        <w:rPr>
          <w:bCs/>
        </w:rPr>
        <w:t>Makroekonomiye giriş ve milli gelirin hesaplanması, Tüketim, tasarruf ve yatırım fonksiyonları, Toplam talep ve toplam arz, makroekonomik denge, Paranın tanımı ve işlevleri, para talebi ve para arzı, para arzının kontrolü,  Enflasyon kavramı, türleri ve kaynakları, İşsizlik ve istihdam.</w:t>
      </w:r>
    </w:p>
    <w:p w:rsidR="00E74206" w:rsidRDefault="00E74206" w:rsidP="00EC212D">
      <w:pPr>
        <w:jc w:val="both"/>
        <w:rPr>
          <w:bCs/>
        </w:rPr>
      </w:pPr>
    </w:p>
    <w:p w:rsidR="00E74206" w:rsidRDefault="00E74206" w:rsidP="00EC212D">
      <w:pPr>
        <w:jc w:val="both"/>
        <w:rPr>
          <w:b/>
          <w:bCs/>
        </w:rPr>
      </w:pPr>
      <w:r w:rsidRPr="00E74206">
        <w:rPr>
          <w:b/>
          <w:bCs/>
        </w:rPr>
        <w:t>0739209- İşletme Yönetimi</w:t>
      </w:r>
    </w:p>
    <w:p w:rsidR="00ED3CE7" w:rsidRDefault="00ED3CE7" w:rsidP="00ED3CE7">
      <w:pPr>
        <w:jc w:val="both"/>
      </w:pPr>
      <w:r w:rsidRPr="00F272D0">
        <w:t xml:space="preserve">İşletmenin temel kavramları, amaçları ve hedefleri. Kuruluş aşamaları, büyüklükleri ve </w:t>
      </w:r>
      <w:proofErr w:type="gramStart"/>
      <w:r w:rsidRPr="00F272D0">
        <w:t>departmanları</w:t>
      </w:r>
      <w:proofErr w:type="gramEnd"/>
      <w:r w:rsidRPr="00F272D0">
        <w:t>. İşletme fonksiyonları</w:t>
      </w:r>
    </w:p>
    <w:p w:rsidR="00ED3CE7" w:rsidRDefault="00ED3CE7" w:rsidP="00ED3CE7">
      <w:pPr>
        <w:jc w:val="both"/>
      </w:pPr>
    </w:p>
    <w:p w:rsidR="00ED3CE7" w:rsidRDefault="00ED3CE7" w:rsidP="00ED3CE7">
      <w:pPr>
        <w:jc w:val="both"/>
        <w:rPr>
          <w:b/>
        </w:rPr>
      </w:pPr>
      <w:r w:rsidRPr="00ED3CE7">
        <w:rPr>
          <w:b/>
        </w:rPr>
        <w:t>0739213- Dış Ticaret İşlemleri</w:t>
      </w:r>
    </w:p>
    <w:p w:rsidR="00ED3CE7" w:rsidRDefault="00ED3CE7" w:rsidP="00ED3CE7">
      <w:pPr>
        <w:jc w:val="both"/>
        <w:rPr>
          <w:lang w:val="de-DE"/>
        </w:rPr>
      </w:pPr>
      <w:proofErr w:type="spellStart"/>
      <w:r w:rsidRPr="00ED3CE7">
        <w:rPr>
          <w:lang w:val="de-DE"/>
        </w:rPr>
        <w:t>Dış</w:t>
      </w:r>
      <w:proofErr w:type="spellEnd"/>
      <w:r w:rsidRPr="00ED3CE7">
        <w:rPr>
          <w:lang w:val="de-DE"/>
        </w:rPr>
        <w:t xml:space="preserve"> </w:t>
      </w:r>
      <w:proofErr w:type="spellStart"/>
      <w:r w:rsidRPr="00ED3CE7">
        <w:rPr>
          <w:lang w:val="de-DE"/>
        </w:rPr>
        <w:t>ticaret</w:t>
      </w:r>
      <w:proofErr w:type="spellEnd"/>
      <w:r w:rsidRPr="00ED3CE7">
        <w:rPr>
          <w:lang w:val="de-DE"/>
        </w:rPr>
        <w:t xml:space="preserve">, </w:t>
      </w:r>
      <w:proofErr w:type="spellStart"/>
      <w:r w:rsidRPr="00ED3CE7">
        <w:rPr>
          <w:lang w:val="de-DE"/>
        </w:rPr>
        <w:t>gümrük</w:t>
      </w:r>
      <w:proofErr w:type="spellEnd"/>
      <w:r w:rsidRPr="00ED3CE7">
        <w:rPr>
          <w:lang w:val="de-DE"/>
        </w:rPr>
        <w:t xml:space="preserve"> </w:t>
      </w:r>
      <w:proofErr w:type="spellStart"/>
      <w:r w:rsidRPr="00ED3CE7">
        <w:rPr>
          <w:lang w:val="de-DE"/>
        </w:rPr>
        <w:t>ve</w:t>
      </w:r>
      <w:proofErr w:type="spellEnd"/>
      <w:r w:rsidRPr="00ED3CE7">
        <w:rPr>
          <w:lang w:val="de-DE"/>
        </w:rPr>
        <w:t xml:space="preserve"> </w:t>
      </w:r>
      <w:proofErr w:type="spellStart"/>
      <w:r w:rsidRPr="00ED3CE7">
        <w:rPr>
          <w:lang w:val="de-DE"/>
        </w:rPr>
        <w:t>kambiyo</w:t>
      </w:r>
      <w:proofErr w:type="spellEnd"/>
      <w:r w:rsidRPr="00ED3CE7">
        <w:rPr>
          <w:lang w:val="de-DE"/>
        </w:rPr>
        <w:t xml:space="preserve"> </w:t>
      </w:r>
      <w:proofErr w:type="spellStart"/>
      <w:r w:rsidRPr="00ED3CE7">
        <w:rPr>
          <w:lang w:val="de-DE"/>
        </w:rPr>
        <w:t>rejimleri</w:t>
      </w:r>
      <w:proofErr w:type="spellEnd"/>
      <w:r w:rsidRPr="00ED3CE7">
        <w:rPr>
          <w:lang w:val="de-DE"/>
        </w:rPr>
        <w:t xml:space="preserve"> </w:t>
      </w:r>
      <w:proofErr w:type="spellStart"/>
      <w:r w:rsidRPr="00ED3CE7">
        <w:rPr>
          <w:lang w:val="de-DE"/>
        </w:rPr>
        <w:t>ile</w:t>
      </w:r>
      <w:proofErr w:type="spellEnd"/>
      <w:r w:rsidRPr="00ED3CE7">
        <w:rPr>
          <w:lang w:val="de-DE"/>
        </w:rPr>
        <w:t xml:space="preserve"> </w:t>
      </w:r>
      <w:proofErr w:type="spellStart"/>
      <w:r w:rsidRPr="00ED3CE7">
        <w:rPr>
          <w:lang w:val="de-DE"/>
        </w:rPr>
        <w:t>ilgili</w:t>
      </w:r>
      <w:proofErr w:type="spellEnd"/>
      <w:r w:rsidRPr="00ED3CE7">
        <w:rPr>
          <w:lang w:val="de-DE"/>
        </w:rPr>
        <w:t xml:space="preserve"> </w:t>
      </w:r>
      <w:proofErr w:type="spellStart"/>
      <w:r w:rsidRPr="00ED3CE7">
        <w:rPr>
          <w:lang w:val="de-DE"/>
        </w:rPr>
        <w:t>temel</w:t>
      </w:r>
      <w:proofErr w:type="spellEnd"/>
      <w:r w:rsidRPr="00ED3CE7">
        <w:rPr>
          <w:lang w:val="de-DE"/>
        </w:rPr>
        <w:t xml:space="preserve"> </w:t>
      </w:r>
      <w:proofErr w:type="spellStart"/>
      <w:r w:rsidRPr="00ED3CE7">
        <w:rPr>
          <w:lang w:val="de-DE"/>
        </w:rPr>
        <w:t>kavramların</w:t>
      </w:r>
      <w:proofErr w:type="spellEnd"/>
      <w:r w:rsidRPr="00ED3CE7">
        <w:rPr>
          <w:lang w:val="de-DE"/>
        </w:rPr>
        <w:t xml:space="preserve"> </w:t>
      </w:r>
      <w:proofErr w:type="spellStart"/>
      <w:r w:rsidRPr="00ED3CE7">
        <w:rPr>
          <w:lang w:val="de-DE"/>
        </w:rPr>
        <w:t>bilgisi</w:t>
      </w:r>
      <w:proofErr w:type="spellEnd"/>
      <w:r w:rsidRPr="00ED3CE7">
        <w:rPr>
          <w:lang w:val="de-DE"/>
        </w:rPr>
        <w:t xml:space="preserve">. </w:t>
      </w:r>
      <w:proofErr w:type="spellStart"/>
      <w:r w:rsidRPr="00ED3CE7">
        <w:rPr>
          <w:lang w:val="de-DE"/>
        </w:rPr>
        <w:t>Dış</w:t>
      </w:r>
      <w:proofErr w:type="spellEnd"/>
      <w:r w:rsidRPr="00ED3CE7">
        <w:rPr>
          <w:lang w:val="de-DE"/>
        </w:rPr>
        <w:t xml:space="preserve"> </w:t>
      </w:r>
      <w:proofErr w:type="spellStart"/>
      <w:r w:rsidRPr="00ED3CE7">
        <w:rPr>
          <w:lang w:val="de-DE"/>
        </w:rPr>
        <w:t>ticaret</w:t>
      </w:r>
      <w:proofErr w:type="spellEnd"/>
      <w:r w:rsidRPr="00ED3CE7">
        <w:rPr>
          <w:lang w:val="de-DE"/>
        </w:rPr>
        <w:t xml:space="preserve"> </w:t>
      </w:r>
      <w:proofErr w:type="spellStart"/>
      <w:r w:rsidRPr="00ED3CE7">
        <w:rPr>
          <w:lang w:val="de-DE"/>
        </w:rPr>
        <w:t>teorilerini</w:t>
      </w:r>
      <w:proofErr w:type="spellEnd"/>
      <w:r w:rsidRPr="00ED3CE7">
        <w:rPr>
          <w:lang w:val="de-DE"/>
        </w:rPr>
        <w:t xml:space="preserve"> </w:t>
      </w:r>
      <w:proofErr w:type="spellStart"/>
      <w:r w:rsidRPr="00ED3CE7">
        <w:rPr>
          <w:lang w:val="de-DE"/>
        </w:rPr>
        <w:t>kavrayabilme</w:t>
      </w:r>
      <w:proofErr w:type="spellEnd"/>
      <w:r w:rsidRPr="00ED3CE7">
        <w:rPr>
          <w:lang w:val="de-DE"/>
        </w:rPr>
        <w:t xml:space="preserve">. </w:t>
      </w:r>
      <w:proofErr w:type="spellStart"/>
      <w:r w:rsidRPr="00ED3CE7">
        <w:rPr>
          <w:lang w:val="de-DE"/>
        </w:rPr>
        <w:t>Kambiyo</w:t>
      </w:r>
      <w:proofErr w:type="spellEnd"/>
      <w:r w:rsidRPr="00ED3CE7">
        <w:rPr>
          <w:lang w:val="de-DE"/>
        </w:rPr>
        <w:t xml:space="preserve"> </w:t>
      </w:r>
      <w:proofErr w:type="spellStart"/>
      <w:r w:rsidRPr="00ED3CE7">
        <w:rPr>
          <w:lang w:val="de-DE"/>
        </w:rPr>
        <w:t>mevzuatı</w:t>
      </w:r>
      <w:proofErr w:type="spellEnd"/>
      <w:r w:rsidRPr="00ED3CE7">
        <w:rPr>
          <w:lang w:val="de-DE"/>
        </w:rPr>
        <w:t xml:space="preserve"> </w:t>
      </w:r>
      <w:proofErr w:type="spellStart"/>
      <w:r w:rsidRPr="00ED3CE7">
        <w:rPr>
          <w:lang w:val="de-DE"/>
        </w:rPr>
        <w:t>kapsamındaki</w:t>
      </w:r>
      <w:proofErr w:type="spellEnd"/>
      <w:r w:rsidRPr="00ED3CE7">
        <w:rPr>
          <w:lang w:val="de-DE"/>
        </w:rPr>
        <w:t xml:space="preserve"> </w:t>
      </w:r>
      <w:proofErr w:type="spellStart"/>
      <w:r w:rsidRPr="00ED3CE7">
        <w:rPr>
          <w:lang w:val="de-DE"/>
        </w:rPr>
        <w:t>dış</w:t>
      </w:r>
      <w:proofErr w:type="spellEnd"/>
      <w:r w:rsidRPr="00ED3CE7">
        <w:rPr>
          <w:lang w:val="de-DE"/>
        </w:rPr>
        <w:t xml:space="preserve"> </w:t>
      </w:r>
      <w:proofErr w:type="spellStart"/>
      <w:r w:rsidRPr="00ED3CE7">
        <w:rPr>
          <w:lang w:val="de-DE"/>
        </w:rPr>
        <w:t>ticaret</w:t>
      </w:r>
      <w:proofErr w:type="spellEnd"/>
      <w:r w:rsidRPr="00ED3CE7">
        <w:rPr>
          <w:lang w:val="de-DE"/>
        </w:rPr>
        <w:t xml:space="preserve"> </w:t>
      </w:r>
      <w:proofErr w:type="spellStart"/>
      <w:r w:rsidRPr="00ED3CE7">
        <w:rPr>
          <w:lang w:val="de-DE"/>
        </w:rPr>
        <w:t>işlemlerini</w:t>
      </w:r>
      <w:proofErr w:type="spellEnd"/>
      <w:r w:rsidRPr="00ED3CE7">
        <w:rPr>
          <w:lang w:val="de-DE"/>
        </w:rPr>
        <w:t xml:space="preserve"> </w:t>
      </w:r>
      <w:proofErr w:type="spellStart"/>
      <w:r w:rsidRPr="00ED3CE7">
        <w:rPr>
          <w:lang w:val="de-DE"/>
        </w:rPr>
        <w:t>ve</w:t>
      </w:r>
      <w:proofErr w:type="spellEnd"/>
      <w:r w:rsidRPr="00ED3CE7">
        <w:rPr>
          <w:lang w:val="de-DE"/>
        </w:rPr>
        <w:t xml:space="preserve"> </w:t>
      </w:r>
      <w:proofErr w:type="spellStart"/>
      <w:r w:rsidRPr="00ED3CE7">
        <w:rPr>
          <w:lang w:val="de-DE"/>
        </w:rPr>
        <w:t>genel</w:t>
      </w:r>
      <w:proofErr w:type="spellEnd"/>
      <w:r w:rsidRPr="00ED3CE7">
        <w:rPr>
          <w:lang w:val="de-DE"/>
        </w:rPr>
        <w:t xml:space="preserve"> </w:t>
      </w:r>
      <w:proofErr w:type="spellStart"/>
      <w:r w:rsidRPr="00ED3CE7">
        <w:rPr>
          <w:lang w:val="de-DE"/>
        </w:rPr>
        <w:t>kambiyo</w:t>
      </w:r>
      <w:proofErr w:type="spellEnd"/>
      <w:r w:rsidRPr="00ED3CE7">
        <w:rPr>
          <w:lang w:val="de-DE"/>
        </w:rPr>
        <w:t xml:space="preserve"> </w:t>
      </w:r>
      <w:proofErr w:type="spellStart"/>
      <w:r w:rsidRPr="00ED3CE7">
        <w:rPr>
          <w:lang w:val="de-DE"/>
        </w:rPr>
        <w:t>düzenlemelerini</w:t>
      </w:r>
      <w:proofErr w:type="spellEnd"/>
      <w:r w:rsidRPr="00ED3CE7">
        <w:rPr>
          <w:lang w:val="de-DE"/>
        </w:rPr>
        <w:t xml:space="preserve"> </w:t>
      </w:r>
      <w:proofErr w:type="spellStart"/>
      <w:r w:rsidRPr="00ED3CE7">
        <w:rPr>
          <w:lang w:val="de-DE"/>
        </w:rPr>
        <w:t>kavrayabilme</w:t>
      </w:r>
      <w:proofErr w:type="spellEnd"/>
      <w:r w:rsidRPr="00ED3CE7">
        <w:rPr>
          <w:lang w:val="de-DE"/>
        </w:rPr>
        <w:t xml:space="preserve">. </w:t>
      </w:r>
      <w:proofErr w:type="spellStart"/>
      <w:r w:rsidRPr="00ED3CE7">
        <w:rPr>
          <w:lang w:val="de-DE"/>
        </w:rPr>
        <w:t>Dış</w:t>
      </w:r>
      <w:proofErr w:type="spellEnd"/>
      <w:r w:rsidRPr="00ED3CE7">
        <w:rPr>
          <w:lang w:val="de-DE"/>
        </w:rPr>
        <w:t xml:space="preserve"> </w:t>
      </w:r>
      <w:proofErr w:type="spellStart"/>
      <w:r w:rsidRPr="00ED3CE7">
        <w:rPr>
          <w:lang w:val="de-DE"/>
        </w:rPr>
        <w:t>ticaret</w:t>
      </w:r>
      <w:proofErr w:type="spellEnd"/>
      <w:r w:rsidRPr="00ED3CE7">
        <w:rPr>
          <w:lang w:val="de-DE"/>
        </w:rPr>
        <w:t xml:space="preserve"> </w:t>
      </w:r>
      <w:proofErr w:type="spellStart"/>
      <w:r w:rsidRPr="00ED3CE7">
        <w:rPr>
          <w:lang w:val="de-DE"/>
        </w:rPr>
        <w:t>işlemlerinde</w:t>
      </w:r>
      <w:proofErr w:type="spellEnd"/>
      <w:r w:rsidRPr="00ED3CE7">
        <w:rPr>
          <w:lang w:val="de-DE"/>
        </w:rPr>
        <w:t xml:space="preserve"> </w:t>
      </w:r>
      <w:proofErr w:type="spellStart"/>
      <w:r w:rsidRPr="00ED3CE7">
        <w:rPr>
          <w:lang w:val="de-DE"/>
        </w:rPr>
        <w:t>kullanılan</w:t>
      </w:r>
      <w:proofErr w:type="spellEnd"/>
      <w:r w:rsidRPr="00ED3CE7">
        <w:rPr>
          <w:lang w:val="de-DE"/>
        </w:rPr>
        <w:t xml:space="preserve"> </w:t>
      </w:r>
      <w:proofErr w:type="spellStart"/>
      <w:r w:rsidRPr="00ED3CE7">
        <w:rPr>
          <w:lang w:val="de-DE"/>
        </w:rPr>
        <w:t>belgeler</w:t>
      </w:r>
      <w:proofErr w:type="spellEnd"/>
      <w:r w:rsidRPr="00ED3CE7">
        <w:rPr>
          <w:lang w:val="de-DE"/>
        </w:rPr>
        <w:t xml:space="preserve">, </w:t>
      </w:r>
      <w:proofErr w:type="spellStart"/>
      <w:r w:rsidRPr="00ED3CE7">
        <w:rPr>
          <w:lang w:val="de-DE"/>
        </w:rPr>
        <w:t>teslim</w:t>
      </w:r>
      <w:proofErr w:type="spellEnd"/>
      <w:r w:rsidRPr="00ED3CE7">
        <w:rPr>
          <w:lang w:val="de-DE"/>
        </w:rPr>
        <w:t xml:space="preserve"> </w:t>
      </w:r>
      <w:proofErr w:type="spellStart"/>
      <w:r w:rsidRPr="00ED3CE7">
        <w:rPr>
          <w:lang w:val="de-DE"/>
        </w:rPr>
        <w:t>ve</w:t>
      </w:r>
      <w:proofErr w:type="spellEnd"/>
      <w:r w:rsidRPr="00ED3CE7">
        <w:rPr>
          <w:lang w:val="de-DE"/>
        </w:rPr>
        <w:t xml:space="preserve"> </w:t>
      </w:r>
      <w:proofErr w:type="spellStart"/>
      <w:r w:rsidRPr="00ED3CE7">
        <w:rPr>
          <w:lang w:val="de-DE"/>
        </w:rPr>
        <w:t>ödeme</w:t>
      </w:r>
      <w:proofErr w:type="spellEnd"/>
      <w:r w:rsidRPr="00ED3CE7">
        <w:rPr>
          <w:lang w:val="de-DE"/>
        </w:rPr>
        <w:t xml:space="preserve"> </w:t>
      </w:r>
      <w:proofErr w:type="spellStart"/>
      <w:r w:rsidRPr="00ED3CE7">
        <w:rPr>
          <w:lang w:val="de-DE"/>
        </w:rPr>
        <w:t>şekillerini</w:t>
      </w:r>
      <w:proofErr w:type="spellEnd"/>
      <w:r w:rsidRPr="00ED3CE7">
        <w:rPr>
          <w:lang w:val="de-DE"/>
        </w:rPr>
        <w:t xml:space="preserve"> </w:t>
      </w:r>
      <w:proofErr w:type="spellStart"/>
      <w:r w:rsidRPr="00ED3CE7">
        <w:rPr>
          <w:lang w:val="de-DE"/>
        </w:rPr>
        <w:t>kavrayabilme</w:t>
      </w:r>
      <w:proofErr w:type="spellEnd"/>
      <w:r w:rsidRPr="00ED3CE7">
        <w:rPr>
          <w:lang w:val="de-DE"/>
        </w:rPr>
        <w:t>.</w:t>
      </w:r>
    </w:p>
    <w:p w:rsidR="00ED3CE7" w:rsidRDefault="00ED3CE7" w:rsidP="00ED3CE7">
      <w:pPr>
        <w:jc w:val="both"/>
        <w:rPr>
          <w:lang w:val="de-DE"/>
        </w:rPr>
      </w:pPr>
    </w:p>
    <w:p w:rsidR="00ED3CE7" w:rsidRPr="00ED3CE7" w:rsidRDefault="00ED3CE7" w:rsidP="00ED3CE7">
      <w:pPr>
        <w:jc w:val="both"/>
        <w:rPr>
          <w:b/>
        </w:rPr>
      </w:pPr>
      <w:r w:rsidRPr="00ED3CE7">
        <w:rPr>
          <w:b/>
          <w:lang w:val="de-DE"/>
        </w:rPr>
        <w:t xml:space="preserve">0739207- </w:t>
      </w:r>
      <w:proofErr w:type="spellStart"/>
      <w:r>
        <w:rPr>
          <w:b/>
          <w:lang w:val="de-DE"/>
        </w:rPr>
        <w:t>İs</w:t>
      </w:r>
      <w:r w:rsidRPr="00ED3CE7">
        <w:rPr>
          <w:b/>
          <w:lang w:val="de-DE"/>
        </w:rPr>
        <w:t>tatistik</w:t>
      </w:r>
      <w:proofErr w:type="spellEnd"/>
    </w:p>
    <w:p w:rsidR="00ED3CE7" w:rsidRDefault="00ED3CE7" w:rsidP="00ED3CE7">
      <w:pPr>
        <w:jc w:val="both"/>
      </w:pPr>
      <w:r>
        <w:t xml:space="preserve">Temel kavramlar, Verilerin toplanması, düzenlenmesi ve sunulması (basit seri, frekanslı seri, sınıflı seri, birimli frekanslar, grafikler),Merkezi eğilim ve dağılım ölçüleri (aritmetik ortalama, tartılı ortalama, kareli ortalama, geometrik ortalama, </w:t>
      </w:r>
      <w:proofErr w:type="spellStart"/>
      <w:r>
        <w:t>harmonik</w:t>
      </w:r>
      <w:proofErr w:type="spellEnd"/>
      <w:r>
        <w:t xml:space="preserve"> ortalama, </w:t>
      </w:r>
      <w:proofErr w:type="spellStart"/>
      <w:r>
        <w:t>mod</w:t>
      </w:r>
      <w:proofErr w:type="spellEnd"/>
      <w:r>
        <w:t xml:space="preserve">, medyan, kartiller, açıklık, standart sapma),İndeksler, Olasılık kuramı ve tesadüfi değişkenler, Regresyon, </w:t>
      </w:r>
      <w:proofErr w:type="gramStart"/>
      <w:r>
        <w:t>trend</w:t>
      </w:r>
      <w:proofErr w:type="gramEnd"/>
      <w:r>
        <w:t xml:space="preserve"> ve korelasyon. </w:t>
      </w:r>
    </w:p>
    <w:p w:rsidR="00E743B8" w:rsidRDefault="00E743B8" w:rsidP="00B31998">
      <w:pPr>
        <w:jc w:val="both"/>
        <w:rPr>
          <w:b/>
        </w:rPr>
      </w:pPr>
    </w:p>
    <w:p w:rsidR="00B31998" w:rsidRDefault="001504F8" w:rsidP="00B31998">
      <w:pPr>
        <w:jc w:val="both"/>
        <w:rPr>
          <w:b/>
        </w:rPr>
      </w:pPr>
      <w:r w:rsidRPr="001504F8">
        <w:rPr>
          <w:b/>
        </w:rPr>
        <w:t>0739212- Ticaret Hukuku</w:t>
      </w:r>
    </w:p>
    <w:p w:rsidR="00B31998" w:rsidRDefault="00B31998" w:rsidP="00B31998">
      <w:pPr>
        <w:jc w:val="both"/>
        <w:rPr>
          <w:lang w:val="de-DE"/>
        </w:rPr>
      </w:pPr>
      <w:proofErr w:type="spellStart"/>
      <w:r w:rsidRPr="00B31998">
        <w:rPr>
          <w:lang w:val="de-DE"/>
        </w:rPr>
        <w:t>İşletmenin</w:t>
      </w:r>
      <w:proofErr w:type="spellEnd"/>
      <w:r w:rsidRPr="00B31998">
        <w:rPr>
          <w:lang w:val="de-DE"/>
        </w:rPr>
        <w:t xml:space="preserve"> </w:t>
      </w:r>
      <w:proofErr w:type="spellStart"/>
      <w:r w:rsidRPr="00B31998">
        <w:rPr>
          <w:lang w:val="de-DE"/>
        </w:rPr>
        <w:t>tabi</w:t>
      </w:r>
      <w:proofErr w:type="spellEnd"/>
      <w:r w:rsidRPr="00B31998">
        <w:rPr>
          <w:lang w:val="de-DE"/>
        </w:rPr>
        <w:t xml:space="preserve"> </w:t>
      </w:r>
      <w:proofErr w:type="spellStart"/>
      <w:r w:rsidRPr="00B31998">
        <w:rPr>
          <w:lang w:val="de-DE"/>
        </w:rPr>
        <w:t>olduğu</w:t>
      </w:r>
      <w:proofErr w:type="spellEnd"/>
      <w:r w:rsidRPr="00B31998">
        <w:rPr>
          <w:lang w:val="de-DE"/>
        </w:rPr>
        <w:t xml:space="preserve"> </w:t>
      </w:r>
      <w:proofErr w:type="spellStart"/>
      <w:r w:rsidRPr="00B31998">
        <w:rPr>
          <w:lang w:val="de-DE"/>
        </w:rPr>
        <w:t>ticari</w:t>
      </w:r>
      <w:proofErr w:type="spellEnd"/>
      <w:r w:rsidRPr="00B31998">
        <w:rPr>
          <w:lang w:val="de-DE"/>
        </w:rPr>
        <w:t xml:space="preserve"> </w:t>
      </w:r>
      <w:proofErr w:type="spellStart"/>
      <w:r w:rsidRPr="00B31998">
        <w:rPr>
          <w:lang w:val="de-DE"/>
        </w:rPr>
        <w:t>mevzuatı</w:t>
      </w:r>
      <w:proofErr w:type="spellEnd"/>
      <w:r w:rsidRPr="00B31998">
        <w:rPr>
          <w:lang w:val="de-DE"/>
        </w:rPr>
        <w:t xml:space="preserve"> </w:t>
      </w:r>
      <w:proofErr w:type="spellStart"/>
      <w:r w:rsidRPr="00B31998">
        <w:rPr>
          <w:lang w:val="de-DE"/>
        </w:rPr>
        <w:t>tanıyabilme</w:t>
      </w:r>
      <w:proofErr w:type="spellEnd"/>
      <w:r w:rsidRPr="00B31998">
        <w:rPr>
          <w:lang w:val="de-DE"/>
        </w:rPr>
        <w:t xml:space="preserve">. </w:t>
      </w:r>
      <w:proofErr w:type="spellStart"/>
      <w:r w:rsidRPr="00B31998">
        <w:rPr>
          <w:lang w:val="de-DE"/>
        </w:rPr>
        <w:t>Ticari</w:t>
      </w:r>
      <w:proofErr w:type="spellEnd"/>
      <w:r w:rsidRPr="00B31998">
        <w:rPr>
          <w:lang w:val="de-DE"/>
        </w:rPr>
        <w:t xml:space="preserve"> </w:t>
      </w:r>
      <w:proofErr w:type="spellStart"/>
      <w:r w:rsidRPr="00B31998">
        <w:rPr>
          <w:lang w:val="de-DE"/>
        </w:rPr>
        <w:t>hayatta</w:t>
      </w:r>
      <w:proofErr w:type="spellEnd"/>
      <w:r w:rsidRPr="00B31998">
        <w:rPr>
          <w:lang w:val="de-DE"/>
        </w:rPr>
        <w:t xml:space="preserve"> </w:t>
      </w:r>
      <w:proofErr w:type="spellStart"/>
      <w:r w:rsidRPr="00B31998">
        <w:rPr>
          <w:lang w:val="de-DE"/>
        </w:rPr>
        <w:t>karşılaşılabilecek</w:t>
      </w:r>
      <w:proofErr w:type="spellEnd"/>
      <w:r w:rsidRPr="00B31998">
        <w:rPr>
          <w:lang w:val="de-DE"/>
        </w:rPr>
        <w:t xml:space="preserve"> </w:t>
      </w:r>
      <w:proofErr w:type="spellStart"/>
      <w:r w:rsidRPr="00B31998">
        <w:rPr>
          <w:lang w:val="de-DE"/>
        </w:rPr>
        <w:t>sorunları</w:t>
      </w:r>
      <w:proofErr w:type="spellEnd"/>
      <w:r w:rsidRPr="00B31998">
        <w:rPr>
          <w:lang w:val="de-DE"/>
        </w:rPr>
        <w:t xml:space="preserve"> </w:t>
      </w:r>
      <w:proofErr w:type="spellStart"/>
      <w:r w:rsidRPr="00B31998">
        <w:rPr>
          <w:lang w:val="de-DE"/>
        </w:rPr>
        <w:t>ve</w:t>
      </w:r>
      <w:proofErr w:type="spellEnd"/>
      <w:r w:rsidRPr="00B31998">
        <w:rPr>
          <w:lang w:val="de-DE"/>
        </w:rPr>
        <w:t xml:space="preserve"> </w:t>
      </w:r>
      <w:proofErr w:type="spellStart"/>
      <w:r w:rsidRPr="00B31998">
        <w:rPr>
          <w:lang w:val="de-DE"/>
        </w:rPr>
        <w:t>çözüm</w:t>
      </w:r>
      <w:proofErr w:type="spellEnd"/>
      <w:r w:rsidRPr="00B31998">
        <w:rPr>
          <w:lang w:val="de-DE"/>
        </w:rPr>
        <w:t xml:space="preserve"> </w:t>
      </w:r>
      <w:proofErr w:type="spellStart"/>
      <w:r w:rsidRPr="00B31998">
        <w:rPr>
          <w:lang w:val="de-DE"/>
        </w:rPr>
        <w:t>yollarını</w:t>
      </w:r>
      <w:proofErr w:type="spellEnd"/>
      <w:r w:rsidRPr="00B31998">
        <w:rPr>
          <w:lang w:val="de-DE"/>
        </w:rPr>
        <w:t xml:space="preserve"> </w:t>
      </w:r>
      <w:proofErr w:type="spellStart"/>
      <w:r w:rsidRPr="00B31998">
        <w:rPr>
          <w:lang w:val="de-DE"/>
        </w:rPr>
        <w:t>kavrayabilme</w:t>
      </w:r>
      <w:proofErr w:type="spellEnd"/>
      <w:r w:rsidRPr="00B31998">
        <w:rPr>
          <w:lang w:val="de-DE"/>
        </w:rPr>
        <w:t xml:space="preserve">. </w:t>
      </w:r>
      <w:proofErr w:type="spellStart"/>
      <w:r w:rsidRPr="00B31998">
        <w:rPr>
          <w:lang w:val="de-DE"/>
        </w:rPr>
        <w:t>Şirketlerin</w:t>
      </w:r>
      <w:proofErr w:type="spellEnd"/>
      <w:r w:rsidRPr="00B31998">
        <w:rPr>
          <w:lang w:val="de-DE"/>
        </w:rPr>
        <w:t xml:space="preserve"> </w:t>
      </w:r>
      <w:proofErr w:type="spellStart"/>
      <w:r w:rsidRPr="00B31998">
        <w:rPr>
          <w:lang w:val="de-DE"/>
        </w:rPr>
        <w:t>kuruluş</w:t>
      </w:r>
      <w:proofErr w:type="spellEnd"/>
      <w:r w:rsidRPr="00B31998">
        <w:rPr>
          <w:lang w:val="de-DE"/>
        </w:rPr>
        <w:t xml:space="preserve"> </w:t>
      </w:r>
      <w:proofErr w:type="spellStart"/>
      <w:r w:rsidRPr="00B31998">
        <w:rPr>
          <w:lang w:val="de-DE"/>
        </w:rPr>
        <w:t>ve</w:t>
      </w:r>
      <w:proofErr w:type="spellEnd"/>
      <w:r w:rsidRPr="00B31998">
        <w:rPr>
          <w:lang w:val="de-DE"/>
        </w:rPr>
        <w:t xml:space="preserve"> </w:t>
      </w:r>
      <w:proofErr w:type="spellStart"/>
      <w:r w:rsidRPr="00B31998">
        <w:rPr>
          <w:lang w:val="de-DE"/>
        </w:rPr>
        <w:t>yönetimi</w:t>
      </w:r>
      <w:proofErr w:type="spellEnd"/>
      <w:r w:rsidRPr="00B31998">
        <w:rPr>
          <w:lang w:val="de-DE"/>
        </w:rPr>
        <w:t xml:space="preserve"> </w:t>
      </w:r>
      <w:proofErr w:type="spellStart"/>
      <w:r w:rsidRPr="00B31998">
        <w:rPr>
          <w:lang w:val="de-DE"/>
        </w:rPr>
        <w:t>ile</w:t>
      </w:r>
      <w:proofErr w:type="spellEnd"/>
      <w:r w:rsidRPr="00B31998">
        <w:rPr>
          <w:lang w:val="de-DE"/>
        </w:rPr>
        <w:t xml:space="preserve"> </w:t>
      </w:r>
      <w:proofErr w:type="spellStart"/>
      <w:r w:rsidRPr="00B31998">
        <w:rPr>
          <w:lang w:val="de-DE"/>
        </w:rPr>
        <w:t>ilgili</w:t>
      </w:r>
      <w:proofErr w:type="spellEnd"/>
      <w:r w:rsidRPr="00B31998">
        <w:rPr>
          <w:lang w:val="de-DE"/>
        </w:rPr>
        <w:t xml:space="preserve"> </w:t>
      </w:r>
      <w:proofErr w:type="spellStart"/>
      <w:r w:rsidRPr="00B31998">
        <w:rPr>
          <w:lang w:val="de-DE"/>
        </w:rPr>
        <w:t>temel</w:t>
      </w:r>
      <w:proofErr w:type="spellEnd"/>
      <w:r w:rsidRPr="00B31998">
        <w:rPr>
          <w:lang w:val="de-DE"/>
        </w:rPr>
        <w:t xml:space="preserve"> </w:t>
      </w:r>
      <w:proofErr w:type="spellStart"/>
      <w:r w:rsidRPr="00B31998">
        <w:rPr>
          <w:lang w:val="de-DE"/>
        </w:rPr>
        <w:t>bilgileri</w:t>
      </w:r>
      <w:proofErr w:type="spellEnd"/>
      <w:r w:rsidRPr="00B31998">
        <w:rPr>
          <w:lang w:val="de-DE"/>
        </w:rPr>
        <w:t xml:space="preserve"> </w:t>
      </w:r>
      <w:proofErr w:type="spellStart"/>
      <w:r w:rsidRPr="00B31998">
        <w:rPr>
          <w:lang w:val="de-DE"/>
        </w:rPr>
        <w:t>kavrayabilme</w:t>
      </w:r>
      <w:proofErr w:type="spellEnd"/>
      <w:r w:rsidRPr="00B31998">
        <w:rPr>
          <w:lang w:val="de-DE"/>
        </w:rPr>
        <w:t xml:space="preserve">. </w:t>
      </w:r>
      <w:proofErr w:type="spellStart"/>
      <w:r w:rsidRPr="00B31998">
        <w:rPr>
          <w:lang w:val="de-DE"/>
        </w:rPr>
        <w:t>Ticari</w:t>
      </w:r>
      <w:proofErr w:type="spellEnd"/>
      <w:r w:rsidRPr="00B31998">
        <w:rPr>
          <w:lang w:val="de-DE"/>
        </w:rPr>
        <w:t xml:space="preserve"> </w:t>
      </w:r>
      <w:proofErr w:type="spellStart"/>
      <w:r w:rsidRPr="00B31998">
        <w:rPr>
          <w:lang w:val="de-DE"/>
        </w:rPr>
        <w:t>senetleri</w:t>
      </w:r>
      <w:proofErr w:type="spellEnd"/>
      <w:r w:rsidRPr="00B31998">
        <w:rPr>
          <w:lang w:val="de-DE"/>
        </w:rPr>
        <w:t xml:space="preserve">, </w:t>
      </w:r>
      <w:proofErr w:type="spellStart"/>
      <w:r w:rsidRPr="00B31998">
        <w:rPr>
          <w:lang w:val="de-DE"/>
        </w:rPr>
        <w:t>özelliklerini</w:t>
      </w:r>
      <w:proofErr w:type="spellEnd"/>
      <w:r w:rsidRPr="00B31998">
        <w:rPr>
          <w:lang w:val="de-DE"/>
        </w:rPr>
        <w:t xml:space="preserve">, </w:t>
      </w:r>
      <w:proofErr w:type="spellStart"/>
      <w:r w:rsidRPr="00B31998">
        <w:rPr>
          <w:lang w:val="de-DE"/>
        </w:rPr>
        <w:t>türlerini</w:t>
      </w:r>
      <w:proofErr w:type="spellEnd"/>
      <w:r w:rsidRPr="00B31998">
        <w:rPr>
          <w:lang w:val="de-DE"/>
        </w:rPr>
        <w:t xml:space="preserve"> </w:t>
      </w:r>
      <w:proofErr w:type="spellStart"/>
      <w:r w:rsidRPr="00B31998">
        <w:rPr>
          <w:lang w:val="de-DE"/>
        </w:rPr>
        <w:t>ve</w:t>
      </w:r>
      <w:proofErr w:type="spellEnd"/>
      <w:r w:rsidRPr="00B31998">
        <w:rPr>
          <w:lang w:val="de-DE"/>
        </w:rPr>
        <w:t xml:space="preserve"> </w:t>
      </w:r>
      <w:proofErr w:type="spellStart"/>
      <w:r w:rsidRPr="00B31998">
        <w:rPr>
          <w:lang w:val="de-DE"/>
        </w:rPr>
        <w:t>ticari</w:t>
      </w:r>
      <w:proofErr w:type="spellEnd"/>
      <w:r w:rsidRPr="00B31998">
        <w:rPr>
          <w:lang w:val="de-DE"/>
        </w:rPr>
        <w:t xml:space="preserve"> </w:t>
      </w:r>
      <w:proofErr w:type="spellStart"/>
      <w:r w:rsidRPr="00B31998">
        <w:rPr>
          <w:lang w:val="de-DE"/>
        </w:rPr>
        <w:t>hayatta</w:t>
      </w:r>
      <w:proofErr w:type="spellEnd"/>
      <w:r w:rsidRPr="00B31998">
        <w:rPr>
          <w:lang w:val="de-DE"/>
        </w:rPr>
        <w:t xml:space="preserve"> </w:t>
      </w:r>
      <w:proofErr w:type="spellStart"/>
      <w:r w:rsidRPr="00B31998">
        <w:rPr>
          <w:lang w:val="de-DE"/>
        </w:rPr>
        <w:t>bu</w:t>
      </w:r>
      <w:proofErr w:type="spellEnd"/>
      <w:r w:rsidRPr="00B31998">
        <w:rPr>
          <w:lang w:val="de-DE"/>
        </w:rPr>
        <w:t xml:space="preserve"> </w:t>
      </w:r>
      <w:proofErr w:type="spellStart"/>
      <w:r w:rsidRPr="00B31998">
        <w:rPr>
          <w:lang w:val="de-DE"/>
        </w:rPr>
        <w:t>senetlerle</w:t>
      </w:r>
      <w:proofErr w:type="spellEnd"/>
      <w:r w:rsidRPr="00B31998">
        <w:rPr>
          <w:lang w:val="de-DE"/>
        </w:rPr>
        <w:t xml:space="preserve"> </w:t>
      </w:r>
      <w:proofErr w:type="spellStart"/>
      <w:r w:rsidRPr="00B31998">
        <w:rPr>
          <w:lang w:val="de-DE"/>
        </w:rPr>
        <w:t>ilgili</w:t>
      </w:r>
      <w:proofErr w:type="spellEnd"/>
      <w:r w:rsidRPr="00B31998">
        <w:rPr>
          <w:lang w:val="de-DE"/>
        </w:rPr>
        <w:t xml:space="preserve"> </w:t>
      </w:r>
      <w:proofErr w:type="spellStart"/>
      <w:r w:rsidRPr="00B31998">
        <w:rPr>
          <w:lang w:val="de-DE"/>
        </w:rPr>
        <w:t>karşılaşılabilecek</w:t>
      </w:r>
      <w:proofErr w:type="spellEnd"/>
      <w:r w:rsidRPr="00B31998">
        <w:rPr>
          <w:lang w:val="de-DE"/>
        </w:rPr>
        <w:t xml:space="preserve"> </w:t>
      </w:r>
      <w:proofErr w:type="spellStart"/>
      <w:r w:rsidRPr="00B31998">
        <w:rPr>
          <w:lang w:val="de-DE"/>
        </w:rPr>
        <w:t>sorunları</w:t>
      </w:r>
      <w:proofErr w:type="spellEnd"/>
      <w:r w:rsidRPr="00B31998">
        <w:rPr>
          <w:lang w:val="de-DE"/>
        </w:rPr>
        <w:t xml:space="preserve"> </w:t>
      </w:r>
      <w:proofErr w:type="spellStart"/>
      <w:r w:rsidRPr="00B31998">
        <w:rPr>
          <w:lang w:val="de-DE"/>
        </w:rPr>
        <w:t>kavrayabilme</w:t>
      </w:r>
      <w:proofErr w:type="spellEnd"/>
      <w:r w:rsidRPr="00B31998">
        <w:rPr>
          <w:lang w:val="de-DE"/>
        </w:rPr>
        <w:t>.</w:t>
      </w:r>
    </w:p>
    <w:p w:rsidR="00B31998" w:rsidRDefault="00B31998" w:rsidP="00B31998">
      <w:pPr>
        <w:jc w:val="both"/>
        <w:rPr>
          <w:lang w:val="de-DE"/>
        </w:rPr>
      </w:pPr>
    </w:p>
    <w:p w:rsidR="00B31998" w:rsidRDefault="00B31998" w:rsidP="00B31998">
      <w:pPr>
        <w:jc w:val="both"/>
        <w:rPr>
          <w:b/>
          <w:lang w:val="de-DE"/>
        </w:rPr>
      </w:pPr>
      <w:r w:rsidRPr="00B31998">
        <w:rPr>
          <w:b/>
          <w:lang w:val="de-DE"/>
        </w:rPr>
        <w:t>0739203- Yabancı Dil II</w:t>
      </w:r>
    </w:p>
    <w:p w:rsidR="00B31998" w:rsidRPr="00B31998" w:rsidRDefault="00B31998" w:rsidP="00B31998">
      <w:pPr>
        <w:jc w:val="both"/>
        <w:rPr>
          <w:bCs/>
        </w:rPr>
      </w:pPr>
      <w:proofErr w:type="spellStart"/>
      <w:r w:rsidRPr="00B31998">
        <w:rPr>
          <w:bCs/>
        </w:rPr>
        <w:t>Simple</w:t>
      </w:r>
      <w:proofErr w:type="spellEnd"/>
      <w:r w:rsidRPr="00B31998">
        <w:rPr>
          <w:bCs/>
        </w:rPr>
        <w:t xml:space="preserve"> </w:t>
      </w:r>
      <w:proofErr w:type="spellStart"/>
      <w:r w:rsidRPr="00B31998">
        <w:rPr>
          <w:bCs/>
        </w:rPr>
        <w:t>Past</w:t>
      </w:r>
      <w:proofErr w:type="spellEnd"/>
      <w:r w:rsidRPr="00B31998">
        <w:rPr>
          <w:bCs/>
        </w:rPr>
        <w:t xml:space="preserve"> Tense, </w:t>
      </w:r>
      <w:proofErr w:type="spellStart"/>
      <w:r w:rsidRPr="00B31998">
        <w:rPr>
          <w:bCs/>
        </w:rPr>
        <w:t>Positive</w:t>
      </w:r>
      <w:proofErr w:type="spellEnd"/>
      <w:r w:rsidRPr="00B31998">
        <w:rPr>
          <w:bCs/>
        </w:rPr>
        <w:t xml:space="preserve"> Form, </w:t>
      </w:r>
      <w:proofErr w:type="spellStart"/>
      <w:r w:rsidRPr="00B31998">
        <w:rPr>
          <w:bCs/>
        </w:rPr>
        <w:t>Negative</w:t>
      </w:r>
      <w:proofErr w:type="spellEnd"/>
      <w:r w:rsidRPr="00B31998">
        <w:rPr>
          <w:bCs/>
        </w:rPr>
        <w:t xml:space="preserve"> Form, </w:t>
      </w:r>
      <w:proofErr w:type="spellStart"/>
      <w:r w:rsidRPr="00B31998">
        <w:rPr>
          <w:bCs/>
        </w:rPr>
        <w:t>Interrogative</w:t>
      </w:r>
      <w:proofErr w:type="spellEnd"/>
      <w:r w:rsidRPr="00B31998">
        <w:rPr>
          <w:bCs/>
        </w:rPr>
        <w:t xml:space="preserve"> Form</w:t>
      </w:r>
      <w:r>
        <w:rPr>
          <w:bCs/>
        </w:rPr>
        <w:t xml:space="preserve"> </w:t>
      </w:r>
      <w:proofErr w:type="spellStart"/>
      <w:r w:rsidRPr="00B31998">
        <w:rPr>
          <w:bCs/>
        </w:rPr>
        <w:t>Simple</w:t>
      </w:r>
      <w:proofErr w:type="spellEnd"/>
      <w:r w:rsidRPr="00B31998">
        <w:rPr>
          <w:bCs/>
        </w:rPr>
        <w:t xml:space="preserve"> </w:t>
      </w:r>
      <w:proofErr w:type="spellStart"/>
      <w:r w:rsidRPr="00B31998">
        <w:rPr>
          <w:bCs/>
        </w:rPr>
        <w:t>Future</w:t>
      </w:r>
      <w:proofErr w:type="spellEnd"/>
      <w:r w:rsidRPr="00B31998">
        <w:rPr>
          <w:bCs/>
        </w:rPr>
        <w:t xml:space="preserve"> Tense, </w:t>
      </w:r>
      <w:proofErr w:type="spellStart"/>
      <w:r w:rsidRPr="00B31998">
        <w:rPr>
          <w:bCs/>
        </w:rPr>
        <w:t>Positive</w:t>
      </w:r>
      <w:proofErr w:type="spellEnd"/>
      <w:r w:rsidRPr="00B31998">
        <w:rPr>
          <w:bCs/>
        </w:rPr>
        <w:t xml:space="preserve"> Form, </w:t>
      </w:r>
      <w:proofErr w:type="spellStart"/>
      <w:r w:rsidRPr="00B31998">
        <w:rPr>
          <w:bCs/>
        </w:rPr>
        <w:t>Negative</w:t>
      </w:r>
      <w:proofErr w:type="spellEnd"/>
      <w:r w:rsidRPr="00B31998">
        <w:rPr>
          <w:bCs/>
        </w:rPr>
        <w:t xml:space="preserve"> Form, </w:t>
      </w:r>
      <w:proofErr w:type="spellStart"/>
      <w:r w:rsidRPr="00B31998">
        <w:rPr>
          <w:bCs/>
        </w:rPr>
        <w:t>Interrogative</w:t>
      </w:r>
      <w:proofErr w:type="spellEnd"/>
      <w:r w:rsidRPr="00B31998">
        <w:rPr>
          <w:bCs/>
        </w:rPr>
        <w:t xml:space="preserve"> Form</w:t>
      </w:r>
      <w:r>
        <w:rPr>
          <w:bCs/>
        </w:rPr>
        <w:t xml:space="preserve"> </w:t>
      </w:r>
      <w:proofErr w:type="spellStart"/>
      <w:r w:rsidRPr="00B31998">
        <w:rPr>
          <w:bCs/>
        </w:rPr>
        <w:t>Present</w:t>
      </w:r>
      <w:proofErr w:type="spellEnd"/>
      <w:r w:rsidRPr="00B31998">
        <w:rPr>
          <w:bCs/>
        </w:rPr>
        <w:t xml:space="preserve"> </w:t>
      </w:r>
      <w:proofErr w:type="spellStart"/>
      <w:r w:rsidRPr="00B31998">
        <w:rPr>
          <w:bCs/>
        </w:rPr>
        <w:t>Perfect</w:t>
      </w:r>
      <w:proofErr w:type="spellEnd"/>
      <w:r w:rsidRPr="00B31998">
        <w:rPr>
          <w:bCs/>
        </w:rPr>
        <w:t xml:space="preserve"> Tense, </w:t>
      </w:r>
      <w:proofErr w:type="spellStart"/>
      <w:r w:rsidRPr="00B31998">
        <w:rPr>
          <w:bCs/>
        </w:rPr>
        <w:t>Positive</w:t>
      </w:r>
      <w:proofErr w:type="spellEnd"/>
      <w:r w:rsidRPr="00B31998">
        <w:rPr>
          <w:bCs/>
        </w:rPr>
        <w:t xml:space="preserve"> Form, </w:t>
      </w:r>
      <w:proofErr w:type="spellStart"/>
      <w:r w:rsidRPr="00B31998">
        <w:rPr>
          <w:bCs/>
        </w:rPr>
        <w:t>Negative</w:t>
      </w:r>
      <w:proofErr w:type="spellEnd"/>
      <w:r w:rsidRPr="00B31998">
        <w:rPr>
          <w:bCs/>
        </w:rPr>
        <w:t xml:space="preserve"> Form, </w:t>
      </w:r>
      <w:proofErr w:type="spellStart"/>
      <w:r w:rsidRPr="00B31998">
        <w:rPr>
          <w:bCs/>
        </w:rPr>
        <w:t>Interrogative</w:t>
      </w:r>
      <w:proofErr w:type="spellEnd"/>
      <w:r w:rsidRPr="00B31998">
        <w:rPr>
          <w:bCs/>
        </w:rPr>
        <w:t xml:space="preserve"> Form</w:t>
      </w:r>
      <w:r>
        <w:rPr>
          <w:bCs/>
        </w:rPr>
        <w:t xml:space="preserve"> </w:t>
      </w:r>
      <w:proofErr w:type="spellStart"/>
      <w:r w:rsidRPr="00B31998">
        <w:rPr>
          <w:bCs/>
        </w:rPr>
        <w:t>Revision</w:t>
      </w:r>
      <w:proofErr w:type="spellEnd"/>
      <w:r w:rsidRPr="00B31998">
        <w:rPr>
          <w:bCs/>
        </w:rPr>
        <w:t xml:space="preserve"> of </w:t>
      </w:r>
      <w:proofErr w:type="spellStart"/>
      <w:r w:rsidRPr="00B31998">
        <w:rPr>
          <w:bCs/>
        </w:rPr>
        <w:t>Tenses</w:t>
      </w:r>
      <w:proofErr w:type="spellEnd"/>
      <w:r w:rsidRPr="00B31998">
        <w:rPr>
          <w:bCs/>
        </w:rPr>
        <w:t xml:space="preserve">, </w:t>
      </w:r>
      <w:proofErr w:type="spellStart"/>
      <w:r w:rsidRPr="00B31998">
        <w:rPr>
          <w:bCs/>
        </w:rPr>
        <w:t>Various</w:t>
      </w:r>
      <w:proofErr w:type="spellEnd"/>
      <w:r w:rsidRPr="00B31998">
        <w:rPr>
          <w:bCs/>
        </w:rPr>
        <w:t xml:space="preserve"> </w:t>
      </w:r>
      <w:proofErr w:type="spellStart"/>
      <w:r w:rsidRPr="00B31998">
        <w:rPr>
          <w:bCs/>
        </w:rPr>
        <w:t>Exercise</w:t>
      </w:r>
      <w:proofErr w:type="spellEnd"/>
      <w:r w:rsidRPr="00B31998">
        <w:rPr>
          <w:bCs/>
        </w:rPr>
        <w:t xml:space="preserve">, Time </w:t>
      </w:r>
      <w:proofErr w:type="spellStart"/>
      <w:r w:rsidRPr="00B31998">
        <w:rPr>
          <w:bCs/>
        </w:rPr>
        <w:t>Expression</w:t>
      </w:r>
      <w:proofErr w:type="spellEnd"/>
      <w:r w:rsidRPr="00B31998">
        <w:rPr>
          <w:bCs/>
        </w:rPr>
        <w:t xml:space="preserve"> </w:t>
      </w:r>
      <w:proofErr w:type="spellStart"/>
      <w:r w:rsidRPr="00B31998">
        <w:rPr>
          <w:bCs/>
        </w:rPr>
        <w:t>With</w:t>
      </w:r>
      <w:proofErr w:type="spellEnd"/>
      <w:r w:rsidRPr="00B31998">
        <w:rPr>
          <w:bCs/>
        </w:rPr>
        <w:t xml:space="preserve"> </w:t>
      </w:r>
      <w:proofErr w:type="spellStart"/>
      <w:r w:rsidRPr="00B31998">
        <w:rPr>
          <w:bCs/>
        </w:rPr>
        <w:t>All</w:t>
      </w:r>
      <w:proofErr w:type="spellEnd"/>
      <w:r w:rsidRPr="00B31998">
        <w:rPr>
          <w:bCs/>
        </w:rPr>
        <w:t xml:space="preserve"> </w:t>
      </w:r>
      <w:proofErr w:type="spellStart"/>
      <w:r w:rsidRPr="00B31998">
        <w:rPr>
          <w:bCs/>
        </w:rPr>
        <w:t>Tenses</w:t>
      </w:r>
      <w:proofErr w:type="spellEnd"/>
      <w:r w:rsidRPr="00B31998">
        <w:rPr>
          <w:bCs/>
        </w:rPr>
        <w:t xml:space="preserve"> </w:t>
      </w:r>
      <w:r>
        <w:rPr>
          <w:bCs/>
        </w:rPr>
        <w:t xml:space="preserve"> </w:t>
      </w:r>
      <w:proofErr w:type="spellStart"/>
      <w:r w:rsidRPr="00B31998">
        <w:rPr>
          <w:bCs/>
        </w:rPr>
        <w:t>Comparatives</w:t>
      </w:r>
      <w:proofErr w:type="spellEnd"/>
      <w:r w:rsidRPr="00B31998">
        <w:rPr>
          <w:bCs/>
        </w:rPr>
        <w:t xml:space="preserve"> </w:t>
      </w:r>
      <w:proofErr w:type="spellStart"/>
      <w:r w:rsidRPr="00B31998">
        <w:rPr>
          <w:bCs/>
        </w:rPr>
        <w:t>and</w:t>
      </w:r>
      <w:proofErr w:type="spellEnd"/>
      <w:r w:rsidRPr="00B31998">
        <w:rPr>
          <w:bCs/>
        </w:rPr>
        <w:t xml:space="preserve"> </w:t>
      </w:r>
      <w:proofErr w:type="spellStart"/>
      <w:r w:rsidRPr="00B31998">
        <w:rPr>
          <w:bCs/>
        </w:rPr>
        <w:t>Superlatives</w:t>
      </w:r>
      <w:proofErr w:type="spellEnd"/>
      <w:r w:rsidRPr="00B31998">
        <w:rPr>
          <w:bCs/>
        </w:rPr>
        <w:t xml:space="preserve">, </w:t>
      </w:r>
      <w:proofErr w:type="spellStart"/>
      <w:r w:rsidRPr="00B31998">
        <w:rPr>
          <w:bCs/>
        </w:rPr>
        <w:t>Comparative</w:t>
      </w:r>
      <w:proofErr w:type="spellEnd"/>
      <w:r w:rsidRPr="00B31998">
        <w:rPr>
          <w:bCs/>
        </w:rPr>
        <w:t xml:space="preserve"> </w:t>
      </w:r>
      <w:proofErr w:type="spellStart"/>
      <w:r w:rsidRPr="00B31998">
        <w:rPr>
          <w:bCs/>
        </w:rPr>
        <w:t>Adjectives</w:t>
      </w:r>
      <w:proofErr w:type="spellEnd"/>
      <w:r w:rsidRPr="00B31998">
        <w:rPr>
          <w:bCs/>
        </w:rPr>
        <w:t xml:space="preserve">, </w:t>
      </w:r>
      <w:proofErr w:type="spellStart"/>
      <w:r w:rsidRPr="00B31998">
        <w:rPr>
          <w:bCs/>
        </w:rPr>
        <w:t>Superlatives</w:t>
      </w:r>
      <w:proofErr w:type="spellEnd"/>
      <w:r w:rsidRPr="00B31998">
        <w:rPr>
          <w:bCs/>
        </w:rPr>
        <w:t xml:space="preserve"> </w:t>
      </w:r>
      <w:proofErr w:type="spellStart"/>
      <w:r w:rsidRPr="00B31998">
        <w:rPr>
          <w:bCs/>
        </w:rPr>
        <w:t>Adjectives</w:t>
      </w:r>
      <w:proofErr w:type="spellEnd"/>
      <w:r w:rsidRPr="00B31998">
        <w:rPr>
          <w:bCs/>
        </w:rPr>
        <w:t xml:space="preserve"> </w:t>
      </w:r>
      <w:r>
        <w:rPr>
          <w:bCs/>
        </w:rPr>
        <w:t xml:space="preserve"> </w:t>
      </w:r>
      <w:proofErr w:type="spellStart"/>
      <w:r w:rsidRPr="00B31998">
        <w:rPr>
          <w:bCs/>
        </w:rPr>
        <w:t>Modals</w:t>
      </w:r>
      <w:proofErr w:type="spellEnd"/>
      <w:r w:rsidRPr="00B31998">
        <w:rPr>
          <w:bCs/>
        </w:rPr>
        <w:t xml:space="preserve"> (Can, </w:t>
      </w:r>
      <w:proofErr w:type="spellStart"/>
      <w:r w:rsidRPr="00B31998">
        <w:rPr>
          <w:bCs/>
        </w:rPr>
        <w:t>Could</w:t>
      </w:r>
      <w:proofErr w:type="spellEnd"/>
      <w:r w:rsidRPr="00B31998">
        <w:rPr>
          <w:bCs/>
        </w:rPr>
        <w:t xml:space="preserve">, </w:t>
      </w:r>
      <w:proofErr w:type="spellStart"/>
      <w:r w:rsidRPr="00B31998">
        <w:rPr>
          <w:bCs/>
        </w:rPr>
        <w:t>Would</w:t>
      </w:r>
      <w:proofErr w:type="spellEnd"/>
      <w:r w:rsidRPr="00B31998">
        <w:rPr>
          <w:bCs/>
        </w:rPr>
        <w:t xml:space="preserve">, </w:t>
      </w:r>
      <w:proofErr w:type="spellStart"/>
      <w:r w:rsidRPr="00B31998">
        <w:rPr>
          <w:bCs/>
        </w:rPr>
        <w:t>Should</w:t>
      </w:r>
      <w:proofErr w:type="spellEnd"/>
      <w:r w:rsidRPr="00B31998">
        <w:rPr>
          <w:bCs/>
        </w:rPr>
        <w:t xml:space="preserve">, </w:t>
      </w:r>
      <w:proofErr w:type="spellStart"/>
      <w:r w:rsidRPr="00B31998">
        <w:rPr>
          <w:bCs/>
        </w:rPr>
        <w:t>Must</w:t>
      </w:r>
      <w:proofErr w:type="spellEnd"/>
      <w:r w:rsidRPr="00B31998">
        <w:rPr>
          <w:bCs/>
        </w:rPr>
        <w:t xml:space="preserve">, </w:t>
      </w:r>
      <w:proofErr w:type="spellStart"/>
      <w:r w:rsidRPr="00B31998">
        <w:rPr>
          <w:bCs/>
        </w:rPr>
        <w:t>have</w:t>
      </w:r>
      <w:proofErr w:type="spellEnd"/>
      <w:r w:rsidRPr="00B31998">
        <w:rPr>
          <w:bCs/>
        </w:rPr>
        <w:t xml:space="preserve"> </w:t>
      </w:r>
      <w:proofErr w:type="spellStart"/>
      <w:r w:rsidRPr="00B31998">
        <w:rPr>
          <w:bCs/>
        </w:rPr>
        <w:t>to</w:t>
      </w:r>
      <w:proofErr w:type="spellEnd"/>
      <w:r w:rsidRPr="00B31998">
        <w:rPr>
          <w:bCs/>
        </w:rPr>
        <w:t xml:space="preserve">, </w:t>
      </w:r>
      <w:proofErr w:type="spellStart"/>
      <w:r w:rsidRPr="00B31998">
        <w:rPr>
          <w:bCs/>
        </w:rPr>
        <w:t>may</w:t>
      </w:r>
      <w:proofErr w:type="spellEnd"/>
      <w:r w:rsidRPr="00B31998">
        <w:rPr>
          <w:bCs/>
        </w:rPr>
        <w:t xml:space="preserve">, </w:t>
      </w:r>
      <w:proofErr w:type="spellStart"/>
      <w:r w:rsidRPr="00B31998">
        <w:rPr>
          <w:bCs/>
        </w:rPr>
        <w:t>might</w:t>
      </w:r>
      <w:proofErr w:type="spellEnd"/>
      <w:r w:rsidRPr="00B31998">
        <w:rPr>
          <w:bCs/>
        </w:rPr>
        <w:t xml:space="preserve">, </w:t>
      </w:r>
      <w:proofErr w:type="spellStart"/>
      <w:r w:rsidRPr="00B31998">
        <w:rPr>
          <w:bCs/>
        </w:rPr>
        <w:t>used</w:t>
      </w:r>
      <w:proofErr w:type="spellEnd"/>
      <w:r w:rsidRPr="00B31998">
        <w:rPr>
          <w:bCs/>
        </w:rPr>
        <w:t xml:space="preserve"> </w:t>
      </w:r>
      <w:proofErr w:type="spellStart"/>
      <w:r w:rsidRPr="00B31998">
        <w:rPr>
          <w:bCs/>
        </w:rPr>
        <w:t>to</w:t>
      </w:r>
      <w:proofErr w:type="spellEnd"/>
      <w:proofErr w:type="gramStart"/>
      <w:r w:rsidRPr="00B31998">
        <w:rPr>
          <w:bCs/>
        </w:rPr>
        <w:t>,.......</w:t>
      </w:r>
      <w:proofErr w:type="gramEnd"/>
      <w:r w:rsidRPr="00B31998">
        <w:rPr>
          <w:bCs/>
        </w:rPr>
        <w:t xml:space="preserve"> </w:t>
      </w:r>
      <w:proofErr w:type="spellStart"/>
      <w:r w:rsidRPr="00B31998">
        <w:rPr>
          <w:bCs/>
        </w:rPr>
        <w:t>etc</w:t>
      </w:r>
      <w:proofErr w:type="spellEnd"/>
      <w:r w:rsidRPr="00B31998">
        <w:rPr>
          <w:bCs/>
        </w:rPr>
        <w:t>.)</w:t>
      </w:r>
      <w:r>
        <w:rPr>
          <w:bCs/>
        </w:rPr>
        <w:t xml:space="preserve"> </w:t>
      </w:r>
      <w:proofErr w:type="spellStart"/>
      <w:r w:rsidRPr="00B31998">
        <w:rPr>
          <w:bCs/>
        </w:rPr>
        <w:t>Conjuctions</w:t>
      </w:r>
      <w:proofErr w:type="spellEnd"/>
      <w:r w:rsidRPr="00B31998">
        <w:rPr>
          <w:bCs/>
        </w:rPr>
        <w:t xml:space="preserve">, </w:t>
      </w:r>
      <w:proofErr w:type="spellStart"/>
      <w:r w:rsidRPr="00B31998">
        <w:rPr>
          <w:bCs/>
        </w:rPr>
        <w:t>And</w:t>
      </w:r>
      <w:proofErr w:type="spellEnd"/>
      <w:r w:rsidRPr="00B31998">
        <w:rPr>
          <w:bCs/>
        </w:rPr>
        <w:t xml:space="preserve">, but, </w:t>
      </w:r>
      <w:proofErr w:type="spellStart"/>
      <w:r w:rsidRPr="00B31998">
        <w:rPr>
          <w:bCs/>
        </w:rPr>
        <w:t>so</w:t>
      </w:r>
      <w:proofErr w:type="spellEnd"/>
      <w:r w:rsidRPr="00B31998">
        <w:rPr>
          <w:bCs/>
        </w:rPr>
        <w:t xml:space="preserve">, </w:t>
      </w:r>
      <w:proofErr w:type="spellStart"/>
      <w:r w:rsidRPr="00B31998">
        <w:rPr>
          <w:bCs/>
        </w:rPr>
        <w:t>Both</w:t>
      </w:r>
      <w:proofErr w:type="spellEnd"/>
      <w:r w:rsidRPr="00B31998">
        <w:rPr>
          <w:bCs/>
        </w:rPr>
        <w:t xml:space="preserve"> </w:t>
      </w:r>
      <w:proofErr w:type="gramStart"/>
      <w:r w:rsidRPr="00B31998">
        <w:rPr>
          <w:bCs/>
        </w:rPr>
        <w:t>..............</w:t>
      </w:r>
      <w:proofErr w:type="gramEnd"/>
      <w:r w:rsidRPr="00B31998">
        <w:rPr>
          <w:bCs/>
        </w:rPr>
        <w:t xml:space="preserve"> </w:t>
      </w:r>
      <w:proofErr w:type="spellStart"/>
      <w:r w:rsidRPr="00B31998">
        <w:rPr>
          <w:bCs/>
        </w:rPr>
        <w:t>and</w:t>
      </w:r>
      <w:proofErr w:type="spellEnd"/>
      <w:r w:rsidRPr="00B31998">
        <w:rPr>
          <w:bCs/>
        </w:rPr>
        <w:t xml:space="preserve">, </w:t>
      </w:r>
      <w:proofErr w:type="spellStart"/>
      <w:r w:rsidRPr="00B31998">
        <w:rPr>
          <w:bCs/>
        </w:rPr>
        <w:t>Either</w:t>
      </w:r>
      <w:proofErr w:type="spellEnd"/>
      <w:r w:rsidRPr="00B31998">
        <w:rPr>
          <w:bCs/>
        </w:rPr>
        <w:t xml:space="preserve"> </w:t>
      </w:r>
      <w:proofErr w:type="gramStart"/>
      <w:r w:rsidRPr="00B31998">
        <w:rPr>
          <w:bCs/>
        </w:rPr>
        <w:t>...................</w:t>
      </w:r>
      <w:proofErr w:type="spellStart"/>
      <w:proofErr w:type="gramEnd"/>
      <w:r w:rsidRPr="00B31998">
        <w:rPr>
          <w:bCs/>
        </w:rPr>
        <w:t>or</w:t>
      </w:r>
      <w:proofErr w:type="spellEnd"/>
      <w:r w:rsidRPr="00B31998">
        <w:rPr>
          <w:bCs/>
        </w:rPr>
        <w:t xml:space="preserve">, </w:t>
      </w:r>
      <w:proofErr w:type="spellStart"/>
      <w:r w:rsidRPr="00B31998">
        <w:rPr>
          <w:bCs/>
        </w:rPr>
        <w:t>Neither</w:t>
      </w:r>
      <w:proofErr w:type="spellEnd"/>
      <w:r w:rsidRPr="00B31998">
        <w:rPr>
          <w:bCs/>
        </w:rPr>
        <w:t xml:space="preserve"> ................ </w:t>
      </w:r>
      <w:proofErr w:type="spellStart"/>
      <w:proofErr w:type="gramStart"/>
      <w:r w:rsidRPr="00B31998">
        <w:rPr>
          <w:bCs/>
        </w:rPr>
        <w:t>nor</w:t>
      </w:r>
      <w:proofErr w:type="spellEnd"/>
      <w:r w:rsidRPr="00B31998">
        <w:rPr>
          <w:bCs/>
        </w:rPr>
        <w:t xml:space="preserve"> </w:t>
      </w:r>
      <w:r>
        <w:rPr>
          <w:bCs/>
        </w:rPr>
        <w:t xml:space="preserve"> </w:t>
      </w:r>
      <w:proofErr w:type="spellStart"/>
      <w:r w:rsidRPr="00B31998">
        <w:rPr>
          <w:bCs/>
        </w:rPr>
        <w:t>Sentence</w:t>
      </w:r>
      <w:proofErr w:type="spellEnd"/>
      <w:proofErr w:type="gramEnd"/>
      <w:r w:rsidRPr="00B31998">
        <w:rPr>
          <w:bCs/>
        </w:rPr>
        <w:t xml:space="preserve"> </w:t>
      </w:r>
      <w:proofErr w:type="spellStart"/>
      <w:r w:rsidRPr="00B31998">
        <w:rPr>
          <w:bCs/>
        </w:rPr>
        <w:t>Structure</w:t>
      </w:r>
      <w:proofErr w:type="spellEnd"/>
      <w:r w:rsidRPr="00B31998">
        <w:rPr>
          <w:bCs/>
        </w:rPr>
        <w:t xml:space="preserve">, Word </w:t>
      </w:r>
      <w:proofErr w:type="spellStart"/>
      <w:r w:rsidRPr="00B31998">
        <w:rPr>
          <w:bCs/>
        </w:rPr>
        <w:t>Order</w:t>
      </w:r>
      <w:proofErr w:type="spellEnd"/>
      <w:r w:rsidRPr="00B31998">
        <w:rPr>
          <w:bCs/>
        </w:rPr>
        <w:t xml:space="preserve">, </w:t>
      </w:r>
      <w:proofErr w:type="spellStart"/>
      <w:r w:rsidRPr="00B31998">
        <w:rPr>
          <w:bCs/>
        </w:rPr>
        <w:t>How</w:t>
      </w:r>
      <w:proofErr w:type="spellEnd"/>
      <w:r w:rsidRPr="00B31998">
        <w:rPr>
          <w:bCs/>
        </w:rPr>
        <w:t xml:space="preserve"> </w:t>
      </w:r>
      <w:proofErr w:type="spellStart"/>
      <w:r w:rsidRPr="00B31998">
        <w:rPr>
          <w:bCs/>
        </w:rPr>
        <w:t>To</w:t>
      </w:r>
      <w:proofErr w:type="spellEnd"/>
      <w:r w:rsidRPr="00B31998">
        <w:rPr>
          <w:bCs/>
        </w:rPr>
        <w:t xml:space="preserve"> </w:t>
      </w:r>
      <w:proofErr w:type="spellStart"/>
      <w:r w:rsidRPr="00B31998">
        <w:rPr>
          <w:bCs/>
        </w:rPr>
        <w:t>Make</w:t>
      </w:r>
      <w:proofErr w:type="spellEnd"/>
      <w:r w:rsidRPr="00B31998">
        <w:rPr>
          <w:bCs/>
        </w:rPr>
        <w:t xml:space="preserve"> a </w:t>
      </w:r>
      <w:proofErr w:type="spellStart"/>
      <w:r w:rsidRPr="00B31998">
        <w:rPr>
          <w:bCs/>
        </w:rPr>
        <w:t>Sentence</w:t>
      </w:r>
      <w:proofErr w:type="spellEnd"/>
      <w:r w:rsidRPr="00B31998">
        <w:rPr>
          <w:bCs/>
        </w:rPr>
        <w:t xml:space="preserve">, </w:t>
      </w:r>
      <w:proofErr w:type="spellStart"/>
      <w:r w:rsidRPr="00B31998">
        <w:rPr>
          <w:bCs/>
        </w:rPr>
        <w:t>Various</w:t>
      </w:r>
      <w:proofErr w:type="spellEnd"/>
      <w:r w:rsidRPr="00B31998">
        <w:rPr>
          <w:bCs/>
        </w:rPr>
        <w:t xml:space="preserve"> </w:t>
      </w:r>
      <w:proofErr w:type="spellStart"/>
      <w:r w:rsidRPr="00B31998">
        <w:rPr>
          <w:bCs/>
        </w:rPr>
        <w:t>Exercise</w:t>
      </w:r>
      <w:proofErr w:type="spellEnd"/>
      <w:r w:rsidRPr="00B31998">
        <w:rPr>
          <w:bCs/>
        </w:rPr>
        <w:t xml:space="preserve"> </w:t>
      </w:r>
      <w:r>
        <w:rPr>
          <w:bCs/>
        </w:rPr>
        <w:t xml:space="preserve"> </w:t>
      </w:r>
      <w:r w:rsidRPr="00B31998">
        <w:rPr>
          <w:bCs/>
        </w:rPr>
        <w:t xml:space="preserve">General </w:t>
      </w:r>
      <w:proofErr w:type="spellStart"/>
      <w:r w:rsidRPr="00B31998">
        <w:rPr>
          <w:bCs/>
        </w:rPr>
        <w:t>Revision</w:t>
      </w:r>
      <w:proofErr w:type="spellEnd"/>
      <w:r w:rsidRPr="00B31998">
        <w:rPr>
          <w:bCs/>
        </w:rPr>
        <w:t xml:space="preserve"> </w:t>
      </w:r>
    </w:p>
    <w:p w:rsidR="00B31998" w:rsidRDefault="00B31998" w:rsidP="00B31998">
      <w:pPr>
        <w:jc w:val="both"/>
        <w:rPr>
          <w:rStyle w:val="Gl"/>
          <w:b w:val="0"/>
        </w:rPr>
      </w:pPr>
    </w:p>
    <w:p w:rsidR="00005560" w:rsidRDefault="00005560" w:rsidP="00B31998">
      <w:pPr>
        <w:jc w:val="both"/>
        <w:rPr>
          <w:rStyle w:val="Gl"/>
        </w:rPr>
      </w:pPr>
      <w:r w:rsidRPr="00005560">
        <w:rPr>
          <w:rStyle w:val="Gl"/>
        </w:rPr>
        <w:t>0739201- Türk Dili II</w:t>
      </w:r>
    </w:p>
    <w:p w:rsidR="00005560" w:rsidRDefault="00005560" w:rsidP="00005560">
      <w:pPr>
        <w:jc w:val="both"/>
      </w:pPr>
      <w:r w:rsidRPr="00F23E10">
        <w:t>Sözlü ve yazılı kompozisyon türleri (Tutanak, rapor, münazara...). Kelime bilgisi ve türleri. Cümle bilgisi. Anlatım bozuklukları. Konuşma yetersizlikleri. İyi bir anlatımın nitelikleri. Bir araştırmanın aşamaları. Diksiyon.</w:t>
      </w:r>
    </w:p>
    <w:p w:rsidR="00005560" w:rsidRDefault="00005560" w:rsidP="00005560">
      <w:pPr>
        <w:jc w:val="both"/>
      </w:pPr>
    </w:p>
    <w:p w:rsidR="00005560" w:rsidRDefault="00005560" w:rsidP="00005560">
      <w:pPr>
        <w:jc w:val="both"/>
        <w:rPr>
          <w:b/>
        </w:rPr>
      </w:pPr>
      <w:r w:rsidRPr="00005560">
        <w:rPr>
          <w:b/>
        </w:rPr>
        <w:t>0739202- Atatürk İlkeleri ve İnkılâp Tarihi</w:t>
      </w:r>
      <w:r>
        <w:rPr>
          <w:b/>
        </w:rPr>
        <w:t xml:space="preserve"> II</w:t>
      </w:r>
    </w:p>
    <w:p w:rsidR="00005560" w:rsidRDefault="00005560" w:rsidP="00005560">
      <w:pPr>
        <w:jc w:val="both"/>
      </w:pPr>
      <w:r w:rsidRPr="00F23E10">
        <w:t>Barış Dönemi, Atatürk İnkılâpları, Atatürk Dönemi Türk Dış Politikası, Atatürk İlkeleri ve Atatürkçülük</w:t>
      </w:r>
    </w:p>
    <w:p w:rsidR="00005560" w:rsidRDefault="00005560" w:rsidP="00005560">
      <w:pPr>
        <w:jc w:val="both"/>
      </w:pPr>
    </w:p>
    <w:p w:rsidR="003E4728" w:rsidRDefault="00005560" w:rsidP="003E4728">
      <w:pPr>
        <w:jc w:val="both"/>
        <w:rPr>
          <w:b/>
        </w:rPr>
      </w:pPr>
      <w:r w:rsidRPr="00005560">
        <w:rPr>
          <w:b/>
        </w:rPr>
        <w:t>07392</w:t>
      </w:r>
      <w:r w:rsidR="00BC5476">
        <w:rPr>
          <w:b/>
        </w:rPr>
        <w:t>14</w:t>
      </w:r>
      <w:r w:rsidRPr="00005560">
        <w:rPr>
          <w:b/>
        </w:rPr>
        <w:t xml:space="preserve">- </w:t>
      </w:r>
      <w:r w:rsidR="00BC5476">
        <w:rPr>
          <w:b/>
        </w:rPr>
        <w:t>Beden Eğitimi</w:t>
      </w:r>
      <w:r w:rsidRPr="00005560">
        <w:rPr>
          <w:b/>
        </w:rPr>
        <w:t xml:space="preserve"> </w:t>
      </w:r>
      <w:r w:rsidR="00BC5476">
        <w:rPr>
          <w:b/>
        </w:rPr>
        <w:t>II</w:t>
      </w:r>
    </w:p>
    <w:p w:rsidR="003E4728" w:rsidRPr="003E4728" w:rsidRDefault="003E4728" w:rsidP="003E4728">
      <w:pPr>
        <w:jc w:val="both"/>
        <w:rPr>
          <w:b/>
        </w:rPr>
      </w:pPr>
      <w:r>
        <w:t xml:space="preserve">Beden eğitimi ve spor dersinin amacı, tarihçesi, sporun toplumdaki yeri ve önemi, spor türleri, spor sosyolojisi ve boş zaman eğitimi, beden eğitimi ve sporun insan organizması üzerindeki etkileri, sporcu sağlığı, beslenme, ilk yardım ve </w:t>
      </w:r>
      <w:proofErr w:type="gramStart"/>
      <w:r>
        <w:t>rehabilitasyon</w:t>
      </w:r>
      <w:proofErr w:type="gramEnd"/>
      <w:r>
        <w:t xml:space="preserve">, sağlık ve antrenman, antrenman prensipleri, uygulamalar. </w:t>
      </w:r>
    </w:p>
    <w:p w:rsidR="00282C56" w:rsidRDefault="00282C56" w:rsidP="00005560">
      <w:pPr>
        <w:jc w:val="both"/>
      </w:pPr>
    </w:p>
    <w:p w:rsidR="00282C56" w:rsidRPr="00A93004" w:rsidRDefault="00280BA7" w:rsidP="00005560">
      <w:pPr>
        <w:jc w:val="both"/>
        <w:rPr>
          <w:b/>
          <w:u w:val="single"/>
        </w:rPr>
      </w:pPr>
      <w:r w:rsidRPr="00A93004">
        <w:rPr>
          <w:b/>
          <w:u w:val="single"/>
        </w:rPr>
        <w:t>III. YARIYIL DERSLERİ</w:t>
      </w:r>
    </w:p>
    <w:p w:rsidR="00280BA7" w:rsidRDefault="00280BA7" w:rsidP="00005560">
      <w:pPr>
        <w:jc w:val="both"/>
        <w:rPr>
          <w:b/>
        </w:rPr>
      </w:pPr>
    </w:p>
    <w:p w:rsidR="00280BA7" w:rsidRPr="00280BA7" w:rsidRDefault="00280BA7" w:rsidP="00005560">
      <w:pPr>
        <w:jc w:val="both"/>
        <w:rPr>
          <w:b/>
        </w:rPr>
      </w:pPr>
      <w:r>
        <w:rPr>
          <w:b/>
        </w:rPr>
        <w:t xml:space="preserve">0739301- Uluslararası Pazarlama </w:t>
      </w:r>
    </w:p>
    <w:p w:rsidR="00F62DF0" w:rsidRPr="00F62DF0" w:rsidRDefault="00F62DF0" w:rsidP="00F62DF0">
      <w:pPr>
        <w:jc w:val="both"/>
      </w:pPr>
      <w:r w:rsidRPr="00F62DF0">
        <w:t>İhracattan Uluslararası Pazarlamaya Geçiş, Uluslararası Ticaret Pazar Araştırmasında Toplanacak Bilgiler, Pazar Araştırması Türleri, İhracatta Uygun Ürünün  Geliştirilmesi, Uluslararası Pazarlama Stratejileri, Stratejik Odaklaşma, Satış Önerisinin Hazırlanması, Uluslararası Mal Stratejileri, Uluslararası Fiyat Stratejileri, Uluslararası Dağılım Stratejileri, Uluslararası Tutundurma Stratejileri. </w:t>
      </w:r>
    </w:p>
    <w:p w:rsidR="00F62DF0" w:rsidRDefault="00F62DF0" w:rsidP="00280BA7">
      <w:pPr>
        <w:jc w:val="both"/>
      </w:pPr>
    </w:p>
    <w:p w:rsidR="00280BA7" w:rsidRDefault="00280BA7" w:rsidP="00280BA7">
      <w:pPr>
        <w:jc w:val="both"/>
        <w:rPr>
          <w:b/>
        </w:rPr>
      </w:pPr>
      <w:r w:rsidRPr="00280BA7">
        <w:rPr>
          <w:b/>
        </w:rPr>
        <w:t>0739302- U</w:t>
      </w:r>
      <w:r>
        <w:rPr>
          <w:b/>
        </w:rPr>
        <w:t>luslar</w:t>
      </w:r>
      <w:r w:rsidRPr="00280BA7">
        <w:rPr>
          <w:b/>
        </w:rPr>
        <w:t>arası İktisat</w:t>
      </w:r>
    </w:p>
    <w:p w:rsidR="00F62DF0" w:rsidRDefault="00F62DF0" w:rsidP="00F62DF0">
      <w:pPr>
        <w:jc w:val="both"/>
        <w:rPr>
          <w:color w:val="000000"/>
        </w:rPr>
      </w:pPr>
      <w:proofErr w:type="gramStart"/>
      <w:r w:rsidRPr="00F62DF0">
        <w:rPr>
          <w:color w:val="000000"/>
        </w:rPr>
        <w:t>Ülkelerin Dış Ticaret Yapma Sebepleri, Dış Ticaret Teorileri; Merkantilizm, Mutlak ve Karşılaştırmalı Üstünlük, Faktör Donatımı, Mamul Hayat Döngüsü, Stratejik Ticaret ve Ulusal Rekabet Avantajı Teorileri, Döviz Piyasası, Dış Ödemeler Bilançosu, Ekonomik Denkleştirme Sistemleri, Kur Ayarlamaları ve Etkileri, Sabit ve Değişken Kur Sistemleri, Dış Ticaret ve Milli Gelir İlişkisi, Dış Ticaret Politikası, Gümrük Tarifeleri, Tarife Dışı Kısıtlamalar, Anlaşmalı Ticaret, Özel Yabancı Sermaye, Uluslar Arası İş Gücü Akımları, Dünya Ticaretinin Serbestleştirilmesi, GATT, DTÖ ve  İktisadi Birleşmeler, Uluslararası Para Sistemleri, Döviz Kuru Teorileri, Uluslararası Para ve Sermaye Piyasaları, IMF, Dünya Bankası ve Diğer Kuruluşların İşlevleri, Geçmişten Günümüze Para Krizleri.</w:t>
      </w:r>
      <w:proofErr w:type="gramEnd"/>
    </w:p>
    <w:p w:rsidR="00F62DF0" w:rsidRDefault="00F62DF0" w:rsidP="00F62DF0">
      <w:pPr>
        <w:jc w:val="both"/>
        <w:rPr>
          <w:color w:val="000000"/>
        </w:rPr>
      </w:pPr>
    </w:p>
    <w:p w:rsidR="00F62DF0" w:rsidRDefault="00F62DF0" w:rsidP="00F62DF0">
      <w:pPr>
        <w:jc w:val="both"/>
        <w:rPr>
          <w:b/>
          <w:color w:val="000000"/>
        </w:rPr>
      </w:pPr>
      <w:r w:rsidRPr="00F62DF0">
        <w:rPr>
          <w:b/>
          <w:color w:val="000000"/>
        </w:rPr>
        <w:t>0739303-Dış Ticaret İşlemleri Muhasebesi</w:t>
      </w:r>
    </w:p>
    <w:p w:rsidR="00F62DF0" w:rsidRDefault="00F62DF0" w:rsidP="00F62DF0">
      <w:pPr>
        <w:jc w:val="both"/>
      </w:pPr>
      <w:proofErr w:type="gramStart"/>
      <w:r w:rsidRPr="00CB47F2">
        <w:t>Türk dış ticaret rejimi ve kambiyo mevzuatı. Dış ticaret işlemlerinde hesap planı. Döviz, menkul kıymet ve avans işlemlerinin muhasebeleştirilmesi. İthalat ve ihracat işlemleri ve muhasebeleştirilmesi.</w:t>
      </w:r>
      <w:proofErr w:type="gramEnd"/>
    </w:p>
    <w:p w:rsidR="00F62DF0" w:rsidRDefault="00F62DF0" w:rsidP="00F62DF0">
      <w:pPr>
        <w:jc w:val="both"/>
      </w:pPr>
    </w:p>
    <w:p w:rsidR="00F62DF0" w:rsidRDefault="00F62DF0" w:rsidP="00F62DF0">
      <w:pPr>
        <w:jc w:val="both"/>
        <w:rPr>
          <w:b/>
        </w:rPr>
      </w:pPr>
      <w:r w:rsidRPr="00F62DF0">
        <w:rPr>
          <w:b/>
        </w:rPr>
        <w:t>0739304- Dış Ticaret Mevzuatı</w:t>
      </w:r>
    </w:p>
    <w:p w:rsidR="00A25C20" w:rsidRDefault="00A25C20" w:rsidP="00A25C20">
      <w:pPr>
        <w:jc w:val="both"/>
        <w:rPr>
          <w:bCs/>
        </w:rPr>
      </w:pPr>
      <w:r w:rsidRPr="00A25C20">
        <w:rPr>
          <w:bCs/>
        </w:rPr>
        <w:t>İthalat ve ihracata ilişkin esasları veren ilgili ve sair mevzuatın incelenmesi ve değerlendirilmesi, İthalat ve ihracat mevzuatının temel unsurları, İthalatta haksız rekabetin önlenmesine ilişkin mevzuat ve esasları, Dış ticarette gözetim ve korunma önlemleri, İthalat ve ihracat türleri itibariyle iş akışı</w:t>
      </w:r>
    </w:p>
    <w:p w:rsidR="00A25C20" w:rsidRDefault="00A25C20" w:rsidP="00A25C20">
      <w:pPr>
        <w:jc w:val="both"/>
        <w:rPr>
          <w:bCs/>
        </w:rPr>
      </w:pPr>
    </w:p>
    <w:p w:rsidR="00A25C20" w:rsidRDefault="00A25C20" w:rsidP="00A25C20">
      <w:pPr>
        <w:jc w:val="both"/>
        <w:rPr>
          <w:b/>
          <w:bCs/>
        </w:rPr>
      </w:pPr>
      <w:r w:rsidRPr="00A25C20">
        <w:rPr>
          <w:b/>
          <w:bCs/>
        </w:rPr>
        <w:t>0739305- Yönlendirilmiş Çalışma I</w:t>
      </w:r>
    </w:p>
    <w:p w:rsidR="00A25C20" w:rsidRPr="00A25C20" w:rsidRDefault="00A25C20" w:rsidP="00A25C20">
      <w:pPr>
        <w:jc w:val="both"/>
      </w:pPr>
      <w:r w:rsidRPr="00A25C20">
        <w:t>Öğretim Elemanı Danışmanlığında, Dış Ticaret İle İlgili Araştırma ve Uygulamaya Yönelik Bir Çalışmanın, Öğrencinin Mesleki Bilgi ve Tecrübe Kazanması Amacıyla Yürütülmesi.</w:t>
      </w:r>
    </w:p>
    <w:p w:rsidR="00A25C20" w:rsidRDefault="00A25C20" w:rsidP="00A25C20">
      <w:pPr>
        <w:jc w:val="both"/>
        <w:rPr>
          <w:b/>
          <w:bCs/>
        </w:rPr>
      </w:pPr>
    </w:p>
    <w:p w:rsidR="00A91160" w:rsidRDefault="00A25C20" w:rsidP="00A91160">
      <w:pPr>
        <w:jc w:val="both"/>
        <w:rPr>
          <w:b/>
          <w:bCs/>
        </w:rPr>
      </w:pPr>
      <w:r>
        <w:rPr>
          <w:b/>
          <w:bCs/>
        </w:rPr>
        <w:t>0739306- Güncel Ekonomik Sorunlar</w:t>
      </w:r>
    </w:p>
    <w:p w:rsidR="00A91160" w:rsidRDefault="00A91160" w:rsidP="00A91160">
      <w:pPr>
        <w:jc w:val="both"/>
      </w:pPr>
      <w:r w:rsidRPr="00A91160">
        <w:t>Enflasyon, işsizlik, ödemeler bilançosu, bütçe açıkları, faiz dışı fazlalık, para ve maliye politikaları uygulamaları, merkez bankası politikaları, Borsa ve döviz piyasalarındaki gelişmeler gibi güncel konuların ele alınıp değerlendirilmesi.  </w:t>
      </w:r>
    </w:p>
    <w:p w:rsidR="00A91160" w:rsidRDefault="00A91160" w:rsidP="00A91160">
      <w:pPr>
        <w:jc w:val="both"/>
      </w:pPr>
    </w:p>
    <w:p w:rsidR="00A91160" w:rsidRPr="00A91160" w:rsidRDefault="00A91160" w:rsidP="00A91160">
      <w:pPr>
        <w:jc w:val="both"/>
        <w:rPr>
          <w:b/>
          <w:bCs/>
        </w:rPr>
      </w:pPr>
      <w:r w:rsidRPr="00A91160">
        <w:rPr>
          <w:b/>
        </w:rPr>
        <w:t>0739307- Uluslararası Ekonomik Birlikler</w:t>
      </w:r>
    </w:p>
    <w:p w:rsidR="00A91160" w:rsidRDefault="00A91160" w:rsidP="003B4786">
      <w:pPr>
        <w:ind w:right="-198"/>
      </w:pPr>
      <w:r w:rsidRPr="001451B5">
        <w:t>Uluslararası ekonomik birliklerin kurulma nedenleri, işl</w:t>
      </w:r>
      <w:r>
        <w:t>evleri ve dünya ticaretine olan</w:t>
      </w:r>
      <w:r w:rsidR="003B4786">
        <w:t xml:space="preserve"> </w:t>
      </w:r>
      <w:r w:rsidRPr="001451B5">
        <w:t>ilişkileri</w:t>
      </w:r>
      <w:r w:rsidRPr="001451B5">
        <w:br/>
        <w:t xml:space="preserve">Türkiye'nin bağlı olduğu ekonomik </w:t>
      </w:r>
      <w:proofErr w:type="gramStart"/>
      <w:r w:rsidRPr="001451B5">
        <w:t>entegrasyonlar</w:t>
      </w:r>
      <w:proofErr w:type="gramEnd"/>
    </w:p>
    <w:p w:rsidR="00A91160" w:rsidRDefault="00A91160" w:rsidP="00A91160"/>
    <w:p w:rsidR="00A91160" w:rsidRDefault="00A91160" w:rsidP="00A91160">
      <w:pPr>
        <w:rPr>
          <w:b/>
          <w:color w:val="E7BBBC"/>
        </w:rPr>
      </w:pPr>
      <w:r w:rsidRPr="00A91160">
        <w:rPr>
          <w:b/>
        </w:rPr>
        <w:t>0739308- Avrupa Birliği Hukuku</w:t>
      </w:r>
    </w:p>
    <w:p w:rsidR="00A91160" w:rsidRDefault="00A91160" w:rsidP="00A91160">
      <w:pPr>
        <w:jc w:val="both"/>
      </w:pPr>
      <w:r w:rsidRPr="001451B5">
        <w:t>Uluslararası hukuk</w:t>
      </w:r>
      <w:r>
        <w:t>,</w:t>
      </w:r>
      <w:r w:rsidRPr="001451B5">
        <w:t xml:space="preserve"> uluslararası ticari sözleşmeler</w:t>
      </w:r>
      <w:r>
        <w:t>,</w:t>
      </w:r>
      <w:r w:rsidRPr="001451B5">
        <w:t xml:space="preserve"> uluslararası ticari sözleşmelerde kullanılan belgeler</w:t>
      </w:r>
      <w:r>
        <w:t>,</w:t>
      </w:r>
      <w:r w:rsidRPr="001451B5">
        <w:t xml:space="preserve"> ödeme yöntemleri</w:t>
      </w:r>
      <w:r>
        <w:t>,</w:t>
      </w:r>
      <w:r w:rsidRPr="001451B5">
        <w:t xml:space="preserve"> uluslar üstü birleşme</w:t>
      </w:r>
      <w:r>
        <w:t>,</w:t>
      </w:r>
      <w:r w:rsidRPr="001451B5">
        <w:t xml:space="preserve"> Avrupa Topluluğu'nun hukuk sistemi</w:t>
      </w:r>
      <w:r>
        <w:t>,</w:t>
      </w:r>
      <w:r w:rsidRPr="001451B5">
        <w:t xml:space="preserve"> Avrupa Topluluğu hukukunun üstünlüğü</w:t>
      </w:r>
      <w:r>
        <w:t>,</w:t>
      </w:r>
      <w:r w:rsidRPr="001451B5">
        <w:t xml:space="preserve"> Topluluk organlarının hukuk yaratma yetkisi.</w:t>
      </w:r>
    </w:p>
    <w:p w:rsidR="00A91160" w:rsidRDefault="00A91160" w:rsidP="00A91160">
      <w:pPr>
        <w:jc w:val="both"/>
      </w:pPr>
    </w:p>
    <w:p w:rsidR="00A91160" w:rsidRDefault="00BA1E77" w:rsidP="00A91160">
      <w:pPr>
        <w:jc w:val="both"/>
        <w:rPr>
          <w:b/>
        </w:rPr>
      </w:pPr>
      <w:r w:rsidRPr="00BA1E77">
        <w:rPr>
          <w:b/>
        </w:rPr>
        <w:t>0739309- Türkiye’nin Dış Ticaret Politikası</w:t>
      </w:r>
    </w:p>
    <w:p w:rsidR="00531641" w:rsidRDefault="00531641" w:rsidP="00531641">
      <w:pPr>
        <w:jc w:val="both"/>
      </w:pPr>
      <w:r w:rsidRPr="001451B5">
        <w:t>Gelişmekte olan ülkeler ve kalkınma</w:t>
      </w:r>
      <w:r>
        <w:t>,</w:t>
      </w:r>
      <w:r w:rsidRPr="001451B5">
        <w:t xml:space="preserve"> kalkınmada ticaretin rolü ve Avustralya ve Kuzey Avrupa'nın deneyimleri; ithal ikamesi ve dışa açılma politikaları ve seçilmiş Güney Amerika ve Güneydoğu Asya ülkelerinin deneyimleri</w:t>
      </w:r>
      <w:r>
        <w:t>,</w:t>
      </w:r>
      <w:r w:rsidRPr="001451B5">
        <w:t xml:space="preserve"> ekonomik </w:t>
      </w:r>
      <w:proofErr w:type="gramStart"/>
      <w:r w:rsidRPr="001451B5">
        <w:t>entegrasyon</w:t>
      </w:r>
      <w:proofErr w:type="gramEnd"/>
      <w:r w:rsidRPr="001451B5">
        <w:t xml:space="preserve"> ve kalkınma</w:t>
      </w:r>
      <w:r>
        <w:t>,</w:t>
      </w:r>
      <w:r w:rsidRPr="001451B5">
        <w:t xml:space="preserve"> AB ve seçilmiş AB ülkelerinin ekonomileri</w:t>
      </w:r>
      <w:r>
        <w:t>,</w:t>
      </w:r>
      <w:r w:rsidRPr="001451B5">
        <w:t xml:space="preserve"> serbest bölgeler ve kıyı bankacılığı ve Hong-Kong, Bahreyn ve Türkiye'nin deneyimleri</w:t>
      </w:r>
      <w:r>
        <w:t>,</w:t>
      </w:r>
      <w:r w:rsidRPr="001451B5">
        <w:t xml:space="preserve"> döviz kurları ve A.B.D ile Japonya'nın deneyimleri</w:t>
      </w:r>
      <w:r>
        <w:t>,</w:t>
      </w:r>
      <w:r w:rsidRPr="001451B5">
        <w:t xml:space="preserve"> İslam ülkeleri ve bu ülkelerin Türkiye ile iktisadi ilişkileri.</w:t>
      </w:r>
    </w:p>
    <w:p w:rsidR="00531641" w:rsidRDefault="00531641" w:rsidP="00531641">
      <w:pPr>
        <w:jc w:val="both"/>
      </w:pPr>
    </w:p>
    <w:p w:rsidR="00531641" w:rsidRPr="00531641" w:rsidRDefault="00531641" w:rsidP="00531641">
      <w:pPr>
        <w:jc w:val="both"/>
        <w:rPr>
          <w:b/>
        </w:rPr>
      </w:pPr>
      <w:r w:rsidRPr="00531641">
        <w:rPr>
          <w:b/>
        </w:rPr>
        <w:t>0739310- Mesleki Yabancı Dil I</w:t>
      </w:r>
    </w:p>
    <w:p w:rsidR="00F62DF0" w:rsidRDefault="00531641" w:rsidP="00531641">
      <w:pPr>
        <w:jc w:val="both"/>
        <w:rPr>
          <w:b/>
          <w:color w:val="E7BBBC"/>
        </w:rPr>
      </w:pPr>
      <w:proofErr w:type="gramStart"/>
      <w:r w:rsidRPr="005A42D3">
        <w:rPr>
          <w:bCs/>
        </w:rPr>
        <w:t>Yabancı dili iş hayatında doğru kelime ve ifadeleri kullanarak, doğru telaffuz, vurgu ve tonlamayla konuşabilme, Dinleme-Anlama (Mesleği ile ilgili konularda dinlendiğini anlayabilme), Yazma (Mesleği ile ilgili gerekli konularda yazabilme, yazışmalar yapabilme), Okuma-Anlama (Mesleği ile ilgili konularda okuduğunu anlayabilme )</w:t>
      </w:r>
      <w:r>
        <w:rPr>
          <w:bCs/>
        </w:rPr>
        <w:t xml:space="preserve"> </w:t>
      </w:r>
      <w:r w:rsidRPr="001451B5">
        <w:t>D</w:t>
      </w:r>
      <w:r>
        <w:t xml:space="preserve">ış ticarette Internet kullanımı Müşteriyi ikna etme </w:t>
      </w:r>
      <w:r w:rsidRPr="001451B5">
        <w:t>İleri seviye Ticari İngilizce Terimleri</w:t>
      </w:r>
      <w:r w:rsidRPr="001451B5">
        <w:br/>
      </w:r>
      <w:proofErr w:type="gramEnd"/>
    </w:p>
    <w:p w:rsidR="00280BA7" w:rsidRDefault="00531641" w:rsidP="00280BA7">
      <w:pPr>
        <w:jc w:val="both"/>
        <w:rPr>
          <w:b/>
        </w:rPr>
      </w:pPr>
      <w:r>
        <w:rPr>
          <w:b/>
        </w:rPr>
        <w:t>0739311- Operasyon Analizi ve Planlama</w:t>
      </w:r>
    </w:p>
    <w:p w:rsidR="00531641" w:rsidRDefault="00531641" w:rsidP="00531641">
      <w:pPr>
        <w:jc w:val="both"/>
      </w:pPr>
      <w:r w:rsidRPr="001451B5">
        <w:t>Operasyon analizi ve yönetimi; operasyon yönetiminde eğilimler; operasyon stratejisi; karar teorisi, tahmin yöntemleri</w:t>
      </w:r>
      <w:r>
        <w:t>,</w:t>
      </w:r>
      <w:r w:rsidRPr="001451B5">
        <w:t xml:space="preserve"> operasyon süreçleri</w:t>
      </w:r>
      <w:r>
        <w:t>,</w:t>
      </w:r>
      <w:r w:rsidRPr="001451B5">
        <w:t xml:space="preserve"> teknoloji yönetimi</w:t>
      </w:r>
      <w:r>
        <w:t>,</w:t>
      </w:r>
      <w:r w:rsidRPr="001451B5">
        <w:t xml:space="preserve"> kuyruk modelleri</w:t>
      </w:r>
      <w:r>
        <w:t>,</w:t>
      </w:r>
      <w:r w:rsidRPr="001451B5">
        <w:t xml:space="preserve"> benzetim</w:t>
      </w:r>
      <w:r>
        <w:t>,</w:t>
      </w:r>
      <w:r w:rsidRPr="001451B5">
        <w:t xml:space="preserve"> </w:t>
      </w:r>
      <w:r>
        <w:t xml:space="preserve"> </w:t>
      </w:r>
      <w:r w:rsidRPr="001451B5">
        <w:t xml:space="preserve">operasyon, kapasite, işgücü, </w:t>
      </w:r>
      <w:proofErr w:type="gramStart"/>
      <w:r w:rsidRPr="001451B5">
        <w:t>envanter</w:t>
      </w:r>
      <w:proofErr w:type="gramEnd"/>
      <w:r w:rsidRPr="001451B5">
        <w:t xml:space="preserve"> planlaması. Uygulamalarda karar destek paket programları kullanımı.</w:t>
      </w:r>
    </w:p>
    <w:p w:rsidR="00531641" w:rsidRDefault="00531641" w:rsidP="00531641">
      <w:pPr>
        <w:jc w:val="both"/>
      </w:pPr>
    </w:p>
    <w:p w:rsidR="00E743B8" w:rsidRDefault="00E743B8" w:rsidP="00531641">
      <w:pPr>
        <w:jc w:val="both"/>
        <w:rPr>
          <w:b/>
          <w:u w:val="single"/>
        </w:rPr>
      </w:pPr>
    </w:p>
    <w:p w:rsidR="00E743B8" w:rsidRDefault="00E743B8" w:rsidP="00531641">
      <w:pPr>
        <w:jc w:val="both"/>
        <w:rPr>
          <w:b/>
          <w:u w:val="single"/>
        </w:rPr>
      </w:pPr>
    </w:p>
    <w:p w:rsidR="00E743B8" w:rsidRDefault="00E743B8" w:rsidP="00531641">
      <w:pPr>
        <w:jc w:val="both"/>
        <w:rPr>
          <w:b/>
          <w:u w:val="single"/>
        </w:rPr>
      </w:pPr>
    </w:p>
    <w:p w:rsidR="00E743B8" w:rsidRDefault="00E743B8" w:rsidP="00531641">
      <w:pPr>
        <w:jc w:val="both"/>
        <w:rPr>
          <w:b/>
          <w:u w:val="single"/>
        </w:rPr>
      </w:pPr>
    </w:p>
    <w:p w:rsidR="00531641" w:rsidRPr="00A93004" w:rsidRDefault="00531641" w:rsidP="00531641">
      <w:pPr>
        <w:jc w:val="both"/>
        <w:rPr>
          <w:b/>
          <w:u w:val="single"/>
        </w:rPr>
      </w:pPr>
      <w:r w:rsidRPr="00A93004">
        <w:rPr>
          <w:b/>
          <w:u w:val="single"/>
        </w:rPr>
        <w:lastRenderedPageBreak/>
        <w:t>IV. YARIYIL DERSLERİ</w:t>
      </w:r>
    </w:p>
    <w:p w:rsidR="00531641" w:rsidRDefault="00531641" w:rsidP="00531641">
      <w:pPr>
        <w:jc w:val="both"/>
        <w:rPr>
          <w:b/>
        </w:rPr>
      </w:pPr>
    </w:p>
    <w:p w:rsidR="00531641" w:rsidRDefault="00531641" w:rsidP="00531641">
      <w:pPr>
        <w:jc w:val="both"/>
        <w:rPr>
          <w:b/>
        </w:rPr>
      </w:pPr>
      <w:r>
        <w:rPr>
          <w:b/>
        </w:rPr>
        <w:t>0739401- Gümrükleme</w:t>
      </w:r>
    </w:p>
    <w:p w:rsidR="00775FBA" w:rsidRDefault="002332BB" w:rsidP="00775FBA">
      <w:pPr>
        <w:jc w:val="both"/>
        <w:rPr>
          <w:bCs/>
        </w:rPr>
      </w:pPr>
      <w:r>
        <w:t>Gümrük ile ilgili kavramlar,</w:t>
      </w:r>
      <w:r w:rsidR="009674E8">
        <w:t xml:space="preserve"> Gümrüklerde temsil yöntemleri, Gümrük Tarifeleri ve Türkiye gümrük tarife giriş cetveli, bağlayıcı tarife bilgisi, gümrük vergilerinin hesaplanması,  Eşyanın Menşei ve Gümrük kıymeti, Eşyanın Gümrüğe sunulması, özet beyan, eşyanın geçici depolanması,  Gümrük beyanı ve eşyanın muayenesi, Bilgisayarlı gümrük etkinlikleri                                          </w:t>
      </w:r>
      <w:r w:rsidR="00775FBA">
        <w:t xml:space="preserve"> ( BİLGE ), </w:t>
      </w:r>
      <w:r>
        <w:t xml:space="preserve">Gümrük rejimleri, </w:t>
      </w:r>
    </w:p>
    <w:p w:rsidR="0078504F" w:rsidRPr="001451B5" w:rsidRDefault="0078504F" w:rsidP="0078504F">
      <w:pPr>
        <w:jc w:val="both"/>
      </w:pPr>
    </w:p>
    <w:p w:rsidR="00D750CE" w:rsidRDefault="00D750CE" w:rsidP="00531641">
      <w:pPr>
        <w:jc w:val="both"/>
        <w:rPr>
          <w:b/>
        </w:rPr>
      </w:pPr>
      <w:r>
        <w:rPr>
          <w:b/>
        </w:rPr>
        <w:t>0739402- Kambiyo Mevzuatı</w:t>
      </w:r>
    </w:p>
    <w:p w:rsidR="00D80A6C" w:rsidRDefault="00D750CE" w:rsidP="00D750CE">
      <w:pPr>
        <w:jc w:val="both"/>
        <w:rPr>
          <w:bCs/>
        </w:rPr>
      </w:pPr>
      <w:r w:rsidRPr="00D750CE">
        <w:rPr>
          <w:bCs/>
        </w:rPr>
        <w:t>1567 Sayılı Türk Parasının Kıymetini Koruma Kanunu ve 32 Sayılı Karar, kambiyo ile ilgili temel kavramlar, kambiyo mevzuatına göre ödeme şekilleri, ihracat dövizlerinin tahsil süreleri, kambiyo dosyalarının kapatılması, akreditif analizleri, kambiyoda kullanılan dokümanlar ve fonksiyonları, Milletlerarası Ticaret Odası broşürleri</w:t>
      </w:r>
      <w:r w:rsidR="00775FBA">
        <w:rPr>
          <w:bCs/>
        </w:rPr>
        <w:t>.</w:t>
      </w:r>
    </w:p>
    <w:p w:rsidR="00775FBA" w:rsidRDefault="00775FBA" w:rsidP="00D750CE">
      <w:pPr>
        <w:jc w:val="both"/>
        <w:rPr>
          <w:b/>
          <w:bCs/>
        </w:rPr>
      </w:pPr>
    </w:p>
    <w:p w:rsidR="00D750CE" w:rsidRPr="00D80A6C" w:rsidRDefault="00D80A6C" w:rsidP="00D750CE">
      <w:pPr>
        <w:jc w:val="both"/>
        <w:rPr>
          <w:b/>
          <w:bCs/>
        </w:rPr>
      </w:pPr>
      <w:r w:rsidRPr="00D80A6C">
        <w:rPr>
          <w:b/>
          <w:bCs/>
        </w:rPr>
        <w:t>0739403-Dış Ticaret Finansmanı</w:t>
      </w:r>
    </w:p>
    <w:p w:rsidR="00D80A6C" w:rsidRDefault="00D80A6C" w:rsidP="00D80A6C">
      <w:pPr>
        <w:jc w:val="both"/>
      </w:pPr>
      <w:r w:rsidRPr="00D80A6C">
        <w:t>Dış Ticaret Finansmanının Özellikleri, Dış Ticaret Finansmanında  Riski Artıran Etmenler; Vesikalı Krediler, Akreditif, Kabul-</w:t>
      </w:r>
      <w:proofErr w:type="gramStart"/>
      <w:r w:rsidRPr="00D80A6C">
        <w:t>Aval</w:t>
      </w:r>
      <w:proofErr w:type="gramEnd"/>
      <w:r w:rsidRPr="00D80A6C">
        <w:t xml:space="preserve"> Kredileri, Prefinansman, Vesaik ya da Mal Karşılığı Avansın finansman yönleri, Alternatif Finansman Teknikleri; Factoring, Forfaiting, Finansal Kiralama, İhracatın Finansmanı; Sevk Öncesi Finansman, Sevk Sonrası Finansman, İhracat Garantili Yatırım, Kur Riskini Azaltıcı Yöntemler; Vadeli (Forward) İşlemler, Mali Gelecek (Future) Sözleşmeleri, Opsiyon Sözleşmeleri, Tavan-Üst Sınır, Alt Sınır, Taban (Floor) Anlaşmaları, Para Swapları. </w:t>
      </w:r>
    </w:p>
    <w:p w:rsidR="00D80A6C" w:rsidRDefault="00D80A6C" w:rsidP="00D80A6C">
      <w:pPr>
        <w:jc w:val="both"/>
      </w:pPr>
    </w:p>
    <w:p w:rsidR="00D80A6C" w:rsidRDefault="00D80A6C" w:rsidP="00D80A6C">
      <w:pPr>
        <w:jc w:val="both"/>
        <w:rPr>
          <w:b/>
        </w:rPr>
      </w:pPr>
      <w:r w:rsidRPr="00D80A6C">
        <w:rPr>
          <w:b/>
        </w:rPr>
        <w:t>0739404- U</w:t>
      </w:r>
      <w:r>
        <w:rPr>
          <w:b/>
        </w:rPr>
        <w:t>luslar</w:t>
      </w:r>
      <w:r w:rsidRPr="00D80A6C">
        <w:rPr>
          <w:b/>
        </w:rPr>
        <w:t>arası Lojistik ve Sigortacılık</w:t>
      </w:r>
    </w:p>
    <w:p w:rsidR="00244A51" w:rsidRPr="00244A51" w:rsidRDefault="00244A51" w:rsidP="00244A51">
      <w:pPr>
        <w:jc w:val="both"/>
        <w:rPr>
          <w:bCs/>
        </w:rPr>
      </w:pPr>
      <w:r w:rsidRPr="00244A51">
        <w:rPr>
          <w:bCs/>
        </w:rPr>
        <w:t>Uluslararası fiziksel dağıtım ve lojistik, Teslim şekillerinin yönetimi, Paketleme, yükleme, sigortalama işlemlerinin planlanması ve yönetimi, Dağıtım maliyetlerinin düşürülmesi yönünde işletme politikaları ve stratejilerinin oluşturulması</w:t>
      </w:r>
    </w:p>
    <w:p w:rsidR="00244A51" w:rsidRDefault="00244A51" w:rsidP="00244A51">
      <w:pPr>
        <w:rPr>
          <w:b/>
          <w:bCs/>
        </w:rPr>
      </w:pPr>
    </w:p>
    <w:p w:rsidR="00244A51" w:rsidRDefault="00244A51" w:rsidP="00244A51">
      <w:pPr>
        <w:rPr>
          <w:b/>
          <w:bCs/>
        </w:rPr>
      </w:pPr>
      <w:r>
        <w:rPr>
          <w:b/>
          <w:bCs/>
        </w:rPr>
        <w:t>0739405- Yönlendirilmiş Çalışma II</w:t>
      </w:r>
    </w:p>
    <w:p w:rsidR="00244A51" w:rsidRDefault="00244A51" w:rsidP="00244A51">
      <w:pPr>
        <w:jc w:val="both"/>
      </w:pPr>
      <w:r w:rsidRPr="00A25C20">
        <w:t>Öğretim Elemanı Danışmanlığında, Dış Ticaret İle İlgili Araştırma ve Uygulamaya Yönelik Bir Çalışmanın, Öğrencinin Mesleki Bilgi ve Tecrübe Kazanması Amacıyla Yürütülmesi.</w:t>
      </w:r>
    </w:p>
    <w:p w:rsidR="00244A51" w:rsidRDefault="00244A51" w:rsidP="00244A51">
      <w:pPr>
        <w:jc w:val="both"/>
      </w:pPr>
    </w:p>
    <w:p w:rsidR="00244A51" w:rsidRDefault="00244A51" w:rsidP="00244A51">
      <w:pPr>
        <w:jc w:val="both"/>
        <w:rPr>
          <w:b/>
        </w:rPr>
      </w:pPr>
      <w:r w:rsidRPr="00244A51">
        <w:rPr>
          <w:b/>
        </w:rPr>
        <w:t>0739406- Halkla İlişkiler</w:t>
      </w:r>
    </w:p>
    <w:p w:rsidR="00244A51" w:rsidRDefault="00244A51" w:rsidP="00244A51">
      <w:pPr>
        <w:jc w:val="both"/>
      </w:pPr>
      <w:r w:rsidRPr="00FC04E0">
        <w:t>İnsanın tanıtılması,</w:t>
      </w:r>
      <w:r>
        <w:t xml:space="preserve"> </w:t>
      </w:r>
      <w:r w:rsidRPr="00FC04E0">
        <w:t>insan çevre münasebetleri ve halkla ilişkilerin kapsamı</w:t>
      </w:r>
    </w:p>
    <w:p w:rsidR="00244A51" w:rsidRDefault="00244A51" w:rsidP="00244A51">
      <w:pPr>
        <w:jc w:val="both"/>
      </w:pPr>
    </w:p>
    <w:p w:rsidR="00244A51" w:rsidRPr="00244A51" w:rsidRDefault="00244A51" w:rsidP="00244A51">
      <w:pPr>
        <w:jc w:val="both"/>
        <w:rPr>
          <w:b/>
        </w:rPr>
      </w:pPr>
      <w:r w:rsidRPr="00244A51">
        <w:rPr>
          <w:b/>
        </w:rPr>
        <w:t>0739407- E- Ticaret Uygulamaları</w:t>
      </w:r>
    </w:p>
    <w:p w:rsidR="00244A51" w:rsidRDefault="00244A51" w:rsidP="00244A51">
      <w:pPr>
        <w:jc w:val="both"/>
      </w:pPr>
      <w:r w:rsidRPr="007A00F8">
        <w:t>Elektronik ticaretin ortaya çıkış süreci. İnternet ve elektronik ticaretle ilgili temel kavramlar. İnternet üzerinde pazarlama ve reklam uygulamaları. Elektronik ticaret uygulamaları</w:t>
      </w:r>
      <w:r w:rsidRPr="001451B5">
        <w:br/>
        <w:t>Elektronik ticaretin gelişimi, kapsamı ve gelecekteki gelişme potansiyeli</w:t>
      </w:r>
      <w:r w:rsidRPr="001451B5">
        <w:br/>
      </w:r>
    </w:p>
    <w:p w:rsidR="000D375A" w:rsidRPr="000D375A" w:rsidRDefault="000D375A" w:rsidP="00244A51">
      <w:pPr>
        <w:jc w:val="both"/>
        <w:rPr>
          <w:b/>
        </w:rPr>
      </w:pPr>
      <w:r w:rsidRPr="000D375A">
        <w:rPr>
          <w:b/>
        </w:rPr>
        <w:t>0739408- Avrupa Birliği ve Türkiye İlişkileri</w:t>
      </w:r>
    </w:p>
    <w:p w:rsidR="00244A51" w:rsidRDefault="000D375A" w:rsidP="000D375A">
      <w:pPr>
        <w:jc w:val="both"/>
      </w:pPr>
      <w:proofErr w:type="gramStart"/>
      <w:r w:rsidRPr="001451B5">
        <w:t>Türkiye - Avrupa Birliği İlişkilerinin Tarihsel Gelişimi</w:t>
      </w:r>
      <w:r>
        <w:t xml:space="preserve">, </w:t>
      </w:r>
      <w:r w:rsidRPr="001451B5">
        <w:t>Türkiye - Avrupa Birliği İlişkileri'nin Kronolojisi</w:t>
      </w:r>
      <w:r>
        <w:t xml:space="preserve">, </w:t>
      </w:r>
      <w:r w:rsidRPr="001451B5">
        <w:t>Türkiye Avrupa Birliği İlişkileri'nin Kurumsal Yapısı</w:t>
      </w:r>
      <w:r>
        <w:t xml:space="preserve">, </w:t>
      </w:r>
      <w:r w:rsidRPr="001451B5">
        <w:t>Türkiye - Avrupa Birliği İlişkileri'nin Hukuki Altyapısı</w:t>
      </w:r>
      <w:r>
        <w:t xml:space="preserve">, </w:t>
      </w:r>
      <w:r w:rsidRPr="001451B5">
        <w:t>Ortaklığın Temel Belgeler -Ankara Anlaşması -Katma Protokol -Uyum Anlaşmaları</w:t>
      </w:r>
      <w:r>
        <w:t xml:space="preserve">, </w:t>
      </w:r>
      <w:r w:rsidRPr="001451B5">
        <w:t>Ortaklığın Dönemleri</w:t>
      </w:r>
      <w:r>
        <w:t xml:space="preserve">, </w:t>
      </w:r>
      <w:r w:rsidRPr="001451B5">
        <w:t>Tam Üyelik Başvurusu</w:t>
      </w:r>
      <w:r>
        <w:t xml:space="preserve">, </w:t>
      </w:r>
      <w:r w:rsidRPr="001451B5">
        <w:t>Gümrük Birliği Anlaşması</w:t>
      </w:r>
      <w:r>
        <w:t xml:space="preserve">, </w:t>
      </w:r>
      <w:r w:rsidRPr="001451B5">
        <w:t xml:space="preserve">Helsinki Zirvesi </w:t>
      </w:r>
      <w:r>
        <w:t>S</w:t>
      </w:r>
      <w:r w:rsidRPr="001451B5">
        <w:t>onrası Adaylık Süreci</w:t>
      </w:r>
      <w:r>
        <w:t>,</w:t>
      </w:r>
      <w:r w:rsidRPr="001451B5">
        <w:t xml:space="preserve"> Ulusal Program Çerçevesinde Yürütülen Çalışmalar</w:t>
      </w:r>
      <w:r>
        <w:t xml:space="preserve">, </w:t>
      </w:r>
      <w:r w:rsidRPr="001451B5">
        <w:t>Ulusal Programın Uygulanmasının İzlenmesi Çizelgeleri</w:t>
      </w:r>
      <w:proofErr w:type="gramEnd"/>
    </w:p>
    <w:p w:rsidR="000D375A" w:rsidRDefault="000D375A" w:rsidP="000D375A">
      <w:pPr>
        <w:jc w:val="both"/>
      </w:pPr>
    </w:p>
    <w:p w:rsidR="00E743B8" w:rsidRDefault="00E743B8" w:rsidP="000D375A">
      <w:pPr>
        <w:jc w:val="both"/>
        <w:rPr>
          <w:b/>
        </w:rPr>
      </w:pPr>
    </w:p>
    <w:p w:rsidR="000D375A" w:rsidRDefault="000D375A" w:rsidP="000D375A">
      <w:pPr>
        <w:jc w:val="both"/>
        <w:rPr>
          <w:b/>
        </w:rPr>
      </w:pPr>
      <w:r w:rsidRPr="000D375A">
        <w:rPr>
          <w:b/>
        </w:rPr>
        <w:lastRenderedPageBreak/>
        <w:t>0739409-Dış Ticaret İşlemleri Vergilendirilmesi</w:t>
      </w:r>
    </w:p>
    <w:p w:rsidR="000D375A" w:rsidRPr="001451B5" w:rsidRDefault="000D375A" w:rsidP="000D375A">
      <w:pPr>
        <w:jc w:val="both"/>
      </w:pPr>
      <w:r w:rsidRPr="001451B5">
        <w:t>Uluslararası ticaret yapan şirketlerin vergi yasaları karşısındaki durumu, (kurumlar vergisi, gelir vergisi, KDV ve gümrük vergileri)</w:t>
      </w:r>
      <w:r>
        <w:t>,</w:t>
      </w:r>
      <w:r w:rsidRPr="001451B5">
        <w:t xml:space="preserve"> vergi iadeleri</w:t>
      </w:r>
      <w:r>
        <w:t>,</w:t>
      </w:r>
      <w:r w:rsidRPr="001451B5">
        <w:t xml:space="preserve"> serbest bölgede gümrük rejimi, Gümrük Birliği veya G.B. den yapılan ticari işlemlerde ver</w:t>
      </w:r>
      <w:r>
        <w:t>gilendirme, geçici ithal rejimi,</w:t>
      </w:r>
      <w:r w:rsidRPr="001451B5">
        <w:t xml:space="preserve"> </w:t>
      </w:r>
      <w:proofErr w:type="spellStart"/>
      <w:r w:rsidRPr="001451B5">
        <w:t>cross</w:t>
      </w:r>
      <w:proofErr w:type="spellEnd"/>
      <w:r w:rsidRPr="001451B5">
        <w:t>-</w:t>
      </w:r>
      <w:proofErr w:type="spellStart"/>
      <w:r w:rsidRPr="001451B5">
        <w:t>border</w:t>
      </w:r>
      <w:proofErr w:type="spellEnd"/>
      <w:r w:rsidRPr="001451B5">
        <w:t xml:space="preserve"> leasing'de vergilendirme</w:t>
      </w:r>
      <w:r>
        <w:t>,</w:t>
      </w:r>
      <w:r w:rsidRPr="001451B5">
        <w:t xml:space="preserve"> çift vergilendirme.</w:t>
      </w:r>
    </w:p>
    <w:p w:rsidR="00D80A6C" w:rsidRDefault="00D80A6C" w:rsidP="00D80A6C">
      <w:pPr>
        <w:rPr>
          <w:b/>
        </w:rPr>
      </w:pPr>
    </w:p>
    <w:p w:rsidR="006F61ED" w:rsidRDefault="006F61ED" w:rsidP="00D80A6C">
      <w:pPr>
        <w:rPr>
          <w:b/>
        </w:rPr>
      </w:pPr>
      <w:r>
        <w:rPr>
          <w:b/>
        </w:rPr>
        <w:t>0739410- Mesleki Yabancı Dil II</w:t>
      </w:r>
    </w:p>
    <w:p w:rsidR="00454938" w:rsidRDefault="00454938" w:rsidP="00454938">
      <w:pPr>
        <w:jc w:val="both"/>
        <w:rPr>
          <w:bCs/>
        </w:rPr>
      </w:pPr>
      <w:r w:rsidRPr="005E05AB">
        <w:rPr>
          <w:bCs/>
        </w:rPr>
        <w:t xml:space="preserve">Konuşma </w:t>
      </w:r>
      <w:proofErr w:type="gramStart"/>
      <w:r w:rsidRPr="005E05AB">
        <w:rPr>
          <w:bCs/>
        </w:rPr>
        <w:t>(</w:t>
      </w:r>
      <w:proofErr w:type="gramEnd"/>
      <w:r w:rsidRPr="005E05AB">
        <w:rPr>
          <w:bCs/>
        </w:rPr>
        <w:t>Yabancı dili iş hayatında doğru kelime ve ifadeleri kullanarak, doğru telaffuz,</w:t>
      </w:r>
      <w:r>
        <w:rPr>
          <w:bCs/>
        </w:rPr>
        <w:t xml:space="preserve"> </w:t>
      </w:r>
      <w:r w:rsidRPr="005E05AB">
        <w:rPr>
          <w:bCs/>
        </w:rPr>
        <w:t>vurgu ve tonlamayla konuşabilme. Dinleme-Anlama (Mesleği ile ilgili konularda daha ileri düzeyde yabancı dilde dinlediğini anlayabilme). Yazma (Mesleği ile ilgili gerekli konularda yazabilme,</w:t>
      </w:r>
      <w:r>
        <w:rPr>
          <w:bCs/>
        </w:rPr>
        <w:t xml:space="preserve"> </w:t>
      </w:r>
      <w:r w:rsidRPr="005E05AB">
        <w:rPr>
          <w:bCs/>
        </w:rPr>
        <w:t>yazışmalar yapabilme). Okuma-Anlama (Mesleği ile ilgili konularda okuduğunu anlayabilme)</w:t>
      </w:r>
    </w:p>
    <w:p w:rsidR="00454938" w:rsidRDefault="00454938" w:rsidP="00454938">
      <w:pPr>
        <w:jc w:val="both"/>
        <w:rPr>
          <w:bCs/>
        </w:rPr>
      </w:pPr>
    </w:p>
    <w:p w:rsidR="00454938" w:rsidRDefault="00454938" w:rsidP="00454938">
      <w:pPr>
        <w:jc w:val="both"/>
        <w:rPr>
          <w:b/>
          <w:bCs/>
        </w:rPr>
      </w:pPr>
      <w:r w:rsidRPr="00454938">
        <w:rPr>
          <w:b/>
          <w:bCs/>
        </w:rPr>
        <w:t>0739411- İş Ahlakı</w:t>
      </w:r>
    </w:p>
    <w:p w:rsidR="00454938" w:rsidRPr="001451B5" w:rsidRDefault="00454938" w:rsidP="00454938">
      <w:pPr>
        <w:jc w:val="both"/>
      </w:pPr>
      <w:r w:rsidRPr="001451B5">
        <w:t>İş Ahlakı ve sosyal sorumluluk ilişkisi</w:t>
      </w:r>
      <w:r>
        <w:t>,</w:t>
      </w:r>
      <w:r w:rsidRPr="001451B5">
        <w:t xml:space="preserve"> çoğulcu toplumlarda farklı değerlerin uyumu</w:t>
      </w:r>
      <w:r>
        <w:t>,</w:t>
      </w:r>
      <w:r w:rsidRPr="001451B5">
        <w:t xml:space="preserve"> iş yerinin sosyal davranış açısından değerlendirilmesi</w:t>
      </w:r>
      <w:r>
        <w:t>,</w:t>
      </w:r>
      <w:r w:rsidRPr="001451B5">
        <w:t xml:space="preserve"> uluslararası iş ortamlarında ortaya çıkan etik sorunlar</w:t>
      </w:r>
      <w:r>
        <w:t>,</w:t>
      </w:r>
      <w:r w:rsidRPr="001451B5">
        <w:t xml:space="preserve"> etik kuralların oluşturulması ve uygulanması</w:t>
      </w:r>
      <w:r>
        <w:t>,</w:t>
      </w:r>
      <w:r w:rsidRPr="001451B5">
        <w:t xml:space="preserve"> kar amaçlı ve kar amaçlı olmayan kuruluşların etik kurallarını yansıtan vaka çalışmaları.</w:t>
      </w:r>
    </w:p>
    <w:p w:rsidR="00CB7853" w:rsidRPr="001451B5" w:rsidRDefault="00CB7853" w:rsidP="00CB7853"/>
    <w:p w:rsidR="00CB7853" w:rsidRPr="001451B5" w:rsidRDefault="00CB7853" w:rsidP="00CB7853"/>
    <w:p w:rsidR="0008735D" w:rsidRDefault="0008735D"/>
    <w:p w:rsidR="0008735D" w:rsidRDefault="0008735D"/>
    <w:sectPr w:rsidR="0008735D" w:rsidSect="006B4E7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05AB" w:rsidRDefault="005E05AB" w:rsidP="005E05AB">
      <w:r>
        <w:separator/>
      </w:r>
    </w:p>
  </w:endnote>
  <w:endnote w:type="continuationSeparator" w:id="0">
    <w:p w:rsidR="005E05AB" w:rsidRDefault="005E05AB" w:rsidP="005E05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05AB" w:rsidRDefault="005E05AB" w:rsidP="005E05AB">
      <w:r>
        <w:separator/>
      </w:r>
    </w:p>
  </w:footnote>
  <w:footnote w:type="continuationSeparator" w:id="0">
    <w:p w:rsidR="005E05AB" w:rsidRDefault="005E05AB" w:rsidP="005E05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ED1A5E"/>
    <w:multiLevelType w:val="hybridMultilevel"/>
    <w:tmpl w:val="E9BC6572"/>
    <w:lvl w:ilvl="0" w:tplc="FFC4B82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B7853"/>
    <w:rsid w:val="00005560"/>
    <w:rsid w:val="00064178"/>
    <w:rsid w:val="00074046"/>
    <w:rsid w:val="0008735D"/>
    <w:rsid w:val="000971E3"/>
    <w:rsid w:val="0009774A"/>
    <w:rsid w:val="000A7B1B"/>
    <w:rsid w:val="000D375A"/>
    <w:rsid w:val="00132B23"/>
    <w:rsid w:val="001504F8"/>
    <w:rsid w:val="00166C87"/>
    <w:rsid w:val="00173FFF"/>
    <w:rsid w:val="001F6D22"/>
    <w:rsid w:val="002332BB"/>
    <w:rsid w:val="00244A51"/>
    <w:rsid w:val="002629AF"/>
    <w:rsid w:val="00280BA7"/>
    <w:rsid w:val="00281F3E"/>
    <w:rsid w:val="00282C56"/>
    <w:rsid w:val="002D2D42"/>
    <w:rsid w:val="003479F6"/>
    <w:rsid w:val="00353744"/>
    <w:rsid w:val="00365E65"/>
    <w:rsid w:val="003B4786"/>
    <w:rsid w:val="003D2E15"/>
    <w:rsid w:val="003E4728"/>
    <w:rsid w:val="00432AB8"/>
    <w:rsid w:val="00441A98"/>
    <w:rsid w:val="004448C5"/>
    <w:rsid w:val="00454938"/>
    <w:rsid w:val="004A2B3B"/>
    <w:rsid w:val="004D3E70"/>
    <w:rsid w:val="00531641"/>
    <w:rsid w:val="005762E2"/>
    <w:rsid w:val="00582D3B"/>
    <w:rsid w:val="005A42D3"/>
    <w:rsid w:val="005B15C6"/>
    <w:rsid w:val="005C0772"/>
    <w:rsid w:val="005E05AB"/>
    <w:rsid w:val="005F2CB6"/>
    <w:rsid w:val="005F61FF"/>
    <w:rsid w:val="00691E1D"/>
    <w:rsid w:val="006B4E7D"/>
    <w:rsid w:val="006E1619"/>
    <w:rsid w:val="006E5873"/>
    <w:rsid w:val="006F61ED"/>
    <w:rsid w:val="0073711C"/>
    <w:rsid w:val="00775FBA"/>
    <w:rsid w:val="0078504F"/>
    <w:rsid w:val="007A00F8"/>
    <w:rsid w:val="007A2125"/>
    <w:rsid w:val="00811601"/>
    <w:rsid w:val="0085331E"/>
    <w:rsid w:val="008978CA"/>
    <w:rsid w:val="009674E8"/>
    <w:rsid w:val="009C1E01"/>
    <w:rsid w:val="00A100E6"/>
    <w:rsid w:val="00A25C20"/>
    <w:rsid w:val="00A81E7C"/>
    <w:rsid w:val="00A91160"/>
    <w:rsid w:val="00A93004"/>
    <w:rsid w:val="00AA0438"/>
    <w:rsid w:val="00AC44A9"/>
    <w:rsid w:val="00AE0289"/>
    <w:rsid w:val="00B0119A"/>
    <w:rsid w:val="00B31998"/>
    <w:rsid w:val="00BA1E77"/>
    <w:rsid w:val="00BA58EC"/>
    <w:rsid w:val="00BC5476"/>
    <w:rsid w:val="00BD0DDA"/>
    <w:rsid w:val="00CB7853"/>
    <w:rsid w:val="00CC7D6F"/>
    <w:rsid w:val="00D07FF5"/>
    <w:rsid w:val="00D750CE"/>
    <w:rsid w:val="00D80A6C"/>
    <w:rsid w:val="00DA619F"/>
    <w:rsid w:val="00DB76B1"/>
    <w:rsid w:val="00DC3530"/>
    <w:rsid w:val="00DE68FC"/>
    <w:rsid w:val="00E314C6"/>
    <w:rsid w:val="00E74206"/>
    <w:rsid w:val="00E743B8"/>
    <w:rsid w:val="00EA3FCB"/>
    <w:rsid w:val="00EB00A7"/>
    <w:rsid w:val="00EC212D"/>
    <w:rsid w:val="00ED3CE7"/>
    <w:rsid w:val="00F572D3"/>
    <w:rsid w:val="00F62DF0"/>
    <w:rsid w:val="00F87128"/>
    <w:rsid w:val="00FC78D6"/>
    <w:rsid w:val="00FD06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85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CB7853"/>
    <w:rPr>
      <w:b/>
      <w:bCs/>
    </w:rPr>
  </w:style>
  <w:style w:type="paragraph" w:styleId="NormalWeb">
    <w:name w:val="Normal (Web)"/>
    <w:basedOn w:val="Normal"/>
    <w:rsid w:val="00CB7853"/>
    <w:pPr>
      <w:spacing w:before="100" w:beforeAutospacing="1" w:after="100" w:afterAutospacing="1"/>
    </w:pPr>
  </w:style>
  <w:style w:type="table" w:styleId="TabloKlavuzu">
    <w:name w:val="Table Grid"/>
    <w:basedOn w:val="NormalTablo"/>
    <w:rsid w:val="006E161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5E05AB"/>
    <w:pPr>
      <w:tabs>
        <w:tab w:val="center" w:pos="4536"/>
        <w:tab w:val="right" w:pos="9072"/>
      </w:tabs>
    </w:pPr>
  </w:style>
  <w:style w:type="character" w:customStyle="1" w:styleId="stbilgiChar">
    <w:name w:val="Üstbilgi Char"/>
    <w:basedOn w:val="VarsaylanParagrafYazTipi"/>
    <w:link w:val="stbilgi"/>
    <w:uiPriority w:val="99"/>
    <w:semiHidden/>
    <w:rsid w:val="005E05A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5E05AB"/>
    <w:pPr>
      <w:tabs>
        <w:tab w:val="center" w:pos="4536"/>
        <w:tab w:val="right" w:pos="9072"/>
      </w:tabs>
    </w:pPr>
  </w:style>
  <w:style w:type="character" w:customStyle="1" w:styleId="AltbilgiChar">
    <w:name w:val="Altbilgi Char"/>
    <w:basedOn w:val="VarsaylanParagrafYazTipi"/>
    <w:link w:val="Altbilgi"/>
    <w:uiPriority w:val="99"/>
    <w:semiHidden/>
    <w:rsid w:val="005E05AB"/>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32AB8"/>
    <w:pPr>
      <w:ind w:left="720"/>
      <w:contextualSpacing/>
    </w:pPr>
  </w:style>
  <w:style w:type="paragraph" w:styleId="AltKonuBal">
    <w:name w:val="Subtitle"/>
    <w:basedOn w:val="Normal"/>
    <w:link w:val="AltKonuBalChar"/>
    <w:uiPriority w:val="11"/>
    <w:qFormat/>
    <w:rsid w:val="00B31998"/>
    <w:pPr>
      <w:spacing w:before="100" w:beforeAutospacing="1" w:after="100" w:afterAutospacing="1"/>
    </w:pPr>
  </w:style>
  <w:style w:type="character" w:customStyle="1" w:styleId="AltKonuBalChar">
    <w:name w:val="Alt Konu Başlığı Char"/>
    <w:basedOn w:val="VarsaylanParagrafYazTipi"/>
    <w:link w:val="AltKonuBal"/>
    <w:uiPriority w:val="11"/>
    <w:rsid w:val="00B31998"/>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0119A"/>
    <w:rPr>
      <w:rFonts w:ascii="Tahoma" w:hAnsi="Tahoma" w:cs="Tahoma"/>
      <w:sz w:val="16"/>
      <w:szCs w:val="16"/>
    </w:rPr>
  </w:style>
  <w:style w:type="character" w:customStyle="1" w:styleId="BalonMetniChar">
    <w:name w:val="Balon Metni Char"/>
    <w:basedOn w:val="VarsaylanParagrafYazTipi"/>
    <w:link w:val="BalonMetni"/>
    <w:uiPriority w:val="99"/>
    <w:semiHidden/>
    <w:rsid w:val="00B0119A"/>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4868575">
      <w:bodyDiv w:val="1"/>
      <w:marLeft w:val="0"/>
      <w:marRight w:val="0"/>
      <w:marTop w:val="0"/>
      <w:marBottom w:val="0"/>
      <w:divBdr>
        <w:top w:val="none" w:sz="0" w:space="0" w:color="auto"/>
        <w:left w:val="none" w:sz="0" w:space="0" w:color="auto"/>
        <w:bottom w:val="none" w:sz="0" w:space="0" w:color="auto"/>
        <w:right w:val="none" w:sz="0" w:space="0" w:color="auto"/>
      </w:divBdr>
    </w:div>
    <w:div w:id="119341899">
      <w:bodyDiv w:val="1"/>
      <w:marLeft w:val="0"/>
      <w:marRight w:val="0"/>
      <w:marTop w:val="0"/>
      <w:marBottom w:val="0"/>
      <w:divBdr>
        <w:top w:val="none" w:sz="0" w:space="0" w:color="auto"/>
        <w:left w:val="none" w:sz="0" w:space="0" w:color="auto"/>
        <w:bottom w:val="none" w:sz="0" w:space="0" w:color="auto"/>
        <w:right w:val="none" w:sz="0" w:space="0" w:color="auto"/>
      </w:divBdr>
    </w:div>
    <w:div w:id="301468255">
      <w:bodyDiv w:val="1"/>
      <w:marLeft w:val="0"/>
      <w:marRight w:val="0"/>
      <w:marTop w:val="0"/>
      <w:marBottom w:val="0"/>
      <w:divBdr>
        <w:top w:val="none" w:sz="0" w:space="0" w:color="auto"/>
        <w:left w:val="none" w:sz="0" w:space="0" w:color="auto"/>
        <w:bottom w:val="none" w:sz="0" w:space="0" w:color="auto"/>
        <w:right w:val="none" w:sz="0" w:space="0" w:color="auto"/>
      </w:divBdr>
    </w:div>
    <w:div w:id="327633753">
      <w:bodyDiv w:val="1"/>
      <w:marLeft w:val="0"/>
      <w:marRight w:val="0"/>
      <w:marTop w:val="0"/>
      <w:marBottom w:val="0"/>
      <w:divBdr>
        <w:top w:val="none" w:sz="0" w:space="0" w:color="auto"/>
        <w:left w:val="none" w:sz="0" w:space="0" w:color="auto"/>
        <w:bottom w:val="none" w:sz="0" w:space="0" w:color="auto"/>
        <w:right w:val="none" w:sz="0" w:space="0" w:color="auto"/>
      </w:divBdr>
    </w:div>
    <w:div w:id="353580283">
      <w:bodyDiv w:val="1"/>
      <w:marLeft w:val="0"/>
      <w:marRight w:val="0"/>
      <w:marTop w:val="0"/>
      <w:marBottom w:val="0"/>
      <w:divBdr>
        <w:top w:val="none" w:sz="0" w:space="0" w:color="auto"/>
        <w:left w:val="none" w:sz="0" w:space="0" w:color="auto"/>
        <w:bottom w:val="none" w:sz="0" w:space="0" w:color="auto"/>
        <w:right w:val="none" w:sz="0" w:space="0" w:color="auto"/>
      </w:divBdr>
      <w:divsChild>
        <w:div w:id="902369141">
          <w:marLeft w:val="0"/>
          <w:marRight w:val="0"/>
          <w:marTop w:val="0"/>
          <w:marBottom w:val="0"/>
          <w:divBdr>
            <w:top w:val="none" w:sz="0" w:space="0" w:color="auto"/>
            <w:left w:val="none" w:sz="0" w:space="0" w:color="auto"/>
            <w:bottom w:val="none" w:sz="0" w:space="0" w:color="auto"/>
            <w:right w:val="none" w:sz="0" w:space="0" w:color="auto"/>
          </w:divBdr>
        </w:div>
      </w:divsChild>
    </w:div>
    <w:div w:id="397171328">
      <w:bodyDiv w:val="1"/>
      <w:marLeft w:val="0"/>
      <w:marRight w:val="0"/>
      <w:marTop w:val="0"/>
      <w:marBottom w:val="0"/>
      <w:divBdr>
        <w:top w:val="none" w:sz="0" w:space="0" w:color="auto"/>
        <w:left w:val="none" w:sz="0" w:space="0" w:color="auto"/>
        <w:bottom w:val="none" w:sz="0" w:space="0" w:color="auto"/>
        <w:right w:val="none" w:sz="0" w:space="0" w:color="auto"/>
      </w:divBdr>
    </w:div>
    <w:div w:id="527372581">
      <w:bodyDiv w:val="1"/>
      <w:marLeft w:val="0"/>
      <w:marRight w:val="0"/>
      <w:marTop w:val="0"/>
      <w:marBottom w:val="0"/>
      <w:divBdr>
        <w:top w:val="none" w:sz="0" w:space="0" w:color="auto"/>
        <w:left w:val="none" w:sz="0" w:space="0" w:color="auto"/>
        <w:bottom w:val="none" w:sz="0" w:space="0" w:color="auto"/>
        <w:right w:val="none" w:sz="0" w:space="0" w:color="auto"/>
      </w:divBdr>
    </w:div>
    <w:div w:id="556353457">
      <w:bodyDiv w:val="1"/>
      <w:marLeft w:val="0"/>
      <w:marRight w:val="0"/>
      <w:marTop w:val="0"/>
      <w:marBottom w:val="0"/>
      <w:divBdr>
        <w:top w:val="none" w:sz="0" w:space="0" w:color="auto"/>
        <w:left w:val="none" w:sz="0" w:space="0" w:color="auto"/>
        <w:bottom w:val="none" w:sz="0" w:space="0" w:color="auto"/>
        <w:right w:val="none" w:sz="0" w:space="0" w:color="auto"/>
      </w:divBdr>
    </w:div>
    <w:div w:id="565996318">
      <w:bodyDiv w:val="1"/>
      <w:marLeft w:val="0"/>
      <w:marRight w:val="0"/>
      <w:marTop w:val="0"/>
      <w:marBottom w:val="0"/>
      <w:divBdr>
        <w:top w:val="none" w:sz="0" w:space="0" w:color="auto"/>
        <w:left w:val="none" w:sz="0" w:space="0" w:color="auto"/>
        <w:bottom w:val="none" w:sz="0" w:space="0" w:color="auto"/>
        <w:right w:val="none" w:sz="0" w:space="0" w:color="auto"/>
      </w:divBdr>
      <w:divsChild>
        <w:div w:id="427048792">
          <w:marLeft w:val="0"/>
          <w:marRight w:val="0"/>
          <w:marTop w:val="0"/>
          <w:marBottom w:val="0"/>
          <w:divBdr>
            <w:top w:val="none" w:sz="0" w:space="0" w:color="auto"/>
            <w:left w:val="none" w:sz="0" w:space="0" w:color="auto"/>
            <w:bottom w:val="none" w:sz="0" w:space="0" w:color="auto"/>
            <w:right w:val="none" w:sz="0" w:space="0" w:color="auto"/>
          </w:divBdr>
        </w:div>
      </w:divsChild>
    </w:div>
    <w:div w:id="618532549">
      <w:bodyDiv w:val="1"/>
      <w:marLeft w:val="0"/>
      <w:marRight w:val="0"/>
      <w:marTop w:val="0"/>
      <w:marBottom w:val="0"/>
      <w:divBdr>
        <w:top w:val="none" w:sz="0" w:space="0" w:color="auto"/>
        <w:left w:val="none" w:sz="0" w:space="0" w:color="auto"/>
        <w:bottom w:val="none" w:sz="0" w:space="0" w:color="auto"/>
        <w:right w:val="none" w:sz="0" w:space="0" w:color="auto"/>
      </w:divBdr>
    </w:div>
    <w:div w:id="665598398">
      <w:bodyDiv w:val="1"/>
      <w:marLeft w:val="0"/>
      <w:marRight w:val="0"/>
      <w:marTop w:val="0"/>
      <w:marBottom w:val="0"/>
      <w:divBdr>
        <w:top w:val="none" w:sz="0" w:space="0" w:color="auto"/>
        <w:left w:val="none" w:sz="0" w:space="0" w:color="auto"/>
        <w:bottom w:val="none" w:sz="0" w:space="0" w:color="auto"/>
        <w:right w:val="none" w:sz="0" w:space="0" w:color="auto"/>
      </w:divBdr>
    </w:div>
    <w:div w:id="666905439">
      <w:bodyDiv w:val="1"/>
      <w:marLeft w:val="0"/>
      <w:marRight w:val="0"/>
      <w:marTop w:val="0"/>
      <w:marBottom w:val="0"/>
      <w:divBdr>
        <w:top w:val="none" w:sz="0" w:space="0" w:color="auto"/>
        <w:left w:val="none" w:sz="0" w:space="0" w:color="auto"/>
        <w:bottom w:val="none" w:sz="0" w:space="0" w:color="auto"/>
        <w:right w:val="none" w:sz="0" w:space="0" w:color="auto"/>
      </w:divBdr>
    </w:div>
    <w:div w:id="745689419">
      <w:bodyDiv w:val="1"/>
      <w:marLeft w:val="0"/>
      <w:marRight w:val="0"/>
      <w:marTop w:val="0"/>
      <w:marBottom w:val="0"/>
      <w:divBdr>
        <w:top w:val="none" w:sz="0" w:space="0" w:color="auto"/>
        <w:left w:val="none" w:sz="0" w:space="0" w:color="auto"/>
        <w:bottom w:val="none" w:sz="0" w:space="0" w:color="auto"/>
        <w:right w:val="none" w:sz="0" w:space="0" w:color="auto"/>
      </w:divBdr>
    </w:div>
    <w:div w:id="791437546">
      <w:bodyDiv w:val="1"/>
      <w:marLeft w:val="0"/>
      <w:marRight w:val="0"/>
      <w:marTop w:val="0"/>
      <w:marBottom w:val="0"/>
      <w:divBdr>
        <w:top w:val="none" w:sz="0" w:space="0" w:color="auto"/>
        <w:left w:val="none" w:sz="0" w:space="0" w:color="auto"/>
        <w:bottom w:val="none" w:sz="0" w:space="0" w:color="auto"/>
        <w:right w:val="none" w:sz="0" w:space="0" w:color="auto"/>
      </w:divBdr>
      <w:divsChild>
        <w:div w:id="1832258645">
          <w:marLeft w:val="0"/>
          <w:marRight w:val="0"/>
          <w:marTop w:val="0"/>
          <w:marBottom w:val="0"/>
          <w:divBdr>
            <w:top w:val="none" w:sz="0" w:space="0" w:color="auto"/>
            <w:left w:val="none" w:sz="0" w:space="0" w:color="auto"/>
            <w:bottom w:val="none" w:sz="0" w:space="0" w:color="auto"/>
            <w:right w:val="none" w:sz="0" w:space="0" w:color="auto"/>
          </w:divBdr>
        </w:div>
      </w:divsChild>
    </w:div>
    <w:div w:id="792097738">
      <w:bodyDiv w:val="1"/>
      <w:marLeft w:val="0"/>
      <w:marRight w:val="0"/>
      <w:marTop w:val="0"/>
      <w:marBottom w:val="0"/>
      <w:divBdr>
        <w:top w:val="none" w:sz="0" w:space="0" w:color="auto"/>
        <w:left w:val="none" w:sz="0" w:space="0" w:color="auto"/>
        <w:bottom w:val="none" w:sz="0" w:space="0" w:color="auto"/>
        <w:right w:val="none" w:sz="0" w:space="0" w:color="auto"/>
      </w:divBdr>
    </w:div>
    <w:div w:id="807741537">
      <w:bodyDiv w:val="1"/>
      <w:marLeft w:val="0"/>
      <w:marRight w:val="0"/>
      <w:marTop w:val="0"/>
      <w:marBottom w:val="0"/>
      <w:divBdr>
        <w:top w:val="none" w:sz="0" w:space="0" w:color="auto"/>
        <w:left w:val="none" w:sz="0" w:space="0" w:color="auto"/>
        <w:bottom w:val="none" w:sz="0" w:space="0" w:color="auto"/>
        <w:right w:val="none" w:sz="0" w:space="0" w:color="auto"/>
      </w:divBdr>
    </w:div>
    <w:div w:id="818963120">
      <w:bodyDiv w:val="1"/>
      <w:marLeft w:val="0"/>
      <w:marRight w:val="0"/>
      <w:marTop w:val="0"/>
      <w:marBottom w:val="0"/>
      <w:divBdr>
        <w:top w:val="none" w:sz="0" w:space="0" w:color="auto"/>
        <w:left w:val="none" w:sz="0" w:space="0" w:color="auto"/>
        <w:bottom w:val="none" w:sz="0" w:space="0" w:color="auto"/>
        <w:right w:val="none" w:sz="0" w:space="0" w:color="auto"/>
      </w:divBdr>
    </w:div>
    <w:div w:id="856963123">
      <w:bodyDiv w:val="1"/>
      <w:marLeft w:val="0"/>
      <w:marRight w:val="0"/>
      <w:marTop w:val="0"/>
      <w:marBottom w:val="0"/>
      <w:divBdr>
        <w:top w:val="none" w:sz="0" w:space="0" w:color="auto"/>
        <w:left w:val="none" w:sz="0" w:space="0" w:color="auto"/>
        <w:bottom w:val="none" w:sz="0" w:space="0" w:color="auto"/>
        <w:right w:val="none" w:sz="0" w:space="0" w:color="auto"/>
      </w:divBdr>
    </w:div>
    <w:div w:id="863444538">
      <w:bodyDiv w:val="1"/>
      <w:marLeft w:val="0"/>
      <w:marRight w:val="0"/>
      <w:marTop w:val="0"/>
      <w:marBottom w:val="0"/>
      <w:divBdr>
        <w:top w:val="none" w:sz="0" w:space="0" w:color="auto"/>
        <w:left w:val="none" w:sz="0" w:space="0" w:color="auto"/>
        <w:bottom w:val="none" w:sz="0" w:space="0" w:color="auto"/>
        <w:right w:val="none" w:sz="0" w:space="0" w:color="auto"/>
      </w:divBdr>
      <w:divsChild>
        <w:div w:id="748384095">
          <w:marLeft w:val="0"/>
          <w:marRight w:val="0"/>
          <w:marTop w:val="0"/>
          <w:marBottom w:val="0"/>
          <w:divBdr>
            <w:top w:val="none" w:sz="0" w:space="0" w:color="auto"/>
            <w:left w:val="none" w:sz="0" w:space="0" w:color="auto"/>
            <w:bottom w:val="none" w:sz="0" w:space="0" w:color="auto"/>
            <w:right w:val="none" w:sz="0" w:space="0" w:color="auto"/>
          </w:divBdr>
        </w:div>
      </w:divsChild>
    </w:div>
    <w:div w:id="1358313033">
      <w:bodyDiv w:val="1"/>
      <w:marLeft w:val="0"/>
      <w:marRight w:val="0"/>
      <w:marTop w:val="0"/>
      <w:marBottom w:val="0"/>
      <w:divBdr>
        <w:top w:val="none" w:sz="0" w:space="0" w:color="auto"/>
        <w:left w:val="none" w:sz="0" w:space="0" w:color="auto"/>
        <w:bottom w:val="none" w:sz="0" w:space="0" w:color="auto"/>
        <w:right w:val="none" w:sz="0" w:space="0" w:color="auto"/>
      </w:divBdr>
    </w:div>
    <w:div w:id="1604338774">
      <w:bodyDiv w:val="1"/>
      <w:marLeft w:val="0"/>
      <w:marRight w:val="0"/>
      <w:marTop w:val="0"/>
      <w:marBottom w:val="0"/>
      <w:divBdr>
        <w:top w:val="none" w:sz="0" w:space="0" w:color="auto"/>
        <w:left w:val="none" w:sz="0" w:space="0" w:color="auto"/>
        <w:bottom w:val="none" w:sz="0" w:space="0" w:color="auto"/>
        <w:right w:val="none" w:sz="0" w:space="0" w:color="auto"/>
      </w:divBdr>
    </w:div>
    <w:div w:id="1663703526">
      <w:bodyDiv w:val="1"/>
      <w:marLeft w:val="0"/>
      <w:marRight w:val="0"/>
      <w:marTop w:val="0"/>
      <w:marBottom w:val="0"/>
      <w:divBdr>
        <w:top w:val="none" w:sz="0" w:space="0" w:color="auto"/>
        <w:left w:val="none" w:sz="0" w:space="0" w:color="auto"/>
        <w:bottom w:val="none" w:sz="0" w:space="0" w:color="auto"/>
        <w:right w:val="none" w:sz="0" w:space="0" w:color="auto"/>
      </w:divBdr>
      <w:divsChild>
        <w:div w:id="1150905417">
          <w:marLeft w:val="0"/>
          <w:marRight w:val="0"/>
          <w:marTop w:val="0"/>
          <w:marBottom w:val="0"/>
          <w:divBdr>
            <w:top w:val="none" w:sz="0" w:space="0" w:color="auto"/>
            <w:left w:val="none" w:sz="0" w:space="0" w:color="auto"/>
            <w:bottom w:val="none" w:sz="0" w:space="0" w:color="auto"/>
            <w:right w:val="none" w:sz="0" w:space="0" w:color="auto"/>
          </w:divBdr>
        </w:div>
      </w:divsChild>
    </w:div>
    <w:div w:id="1750689751">
      <w:bodyDiv w:val="1"/>
      <w:marLeft w:val="0"/>
      <w:marRight w:val="0"/>
      <w:marTop w:val="0"/>
      <w:marBottom w:val="0"/>
      <w:divBdr>
        <w:top w:val="none" w:sz="0" w:space="0" w:color="auto"/>
        <w:left w:val="none" w:sz="0" w:space="0" w:color="auto"/>
        <w:bottom w:val="none" w:sz="0" w:space="0" w:color="auto"/>
        <w:right w:val="none" w:sz="0" w:space="0" w:color="auto"/>
      </w:divBdr>
    </w:div>
    <w:div w:id="1793817353">
      <w:bodyDiv w:val="1"/>
      <w:marLeft w:val="0"/>
      <w:marRight w:val="0"/>
      <w:marTop w:val="0"/>
      <w:marBottom w:val="0"/>
      <w:divBdr>
        <w:top w:val="none" w:sz="0" w:space="0" w:color="auto"/>
        <w:left w:val="none" w:sz="0" w:space="0" w:color="auto"/>
        <w:bottom w:val="none" w:sz="0" w:space="0" w:color="auto"/>
        <w:right w:val="none" w:sz="0" w:space="0" w:color="auto"/>
      </w:divBdr>
    </w:div>
    <w:div w:id="1867867405">
      <w:bodyDiv w:val="1"/>
      <w:marLeft w:val="0"/>
      <w:marRight w:val="0"/>
      <w:marTop w:val="0"/>
      <w:marBottom w:val="0"/>
      <w:divBdr>
        <w:top w:val="none" w:sz="0" w:space="0" w:color="auto"/>
        <w:left w:val="none" w:sz="0" w:space="0" w:color="auto"/>
        <w:bottom w:val="none" w:sz="0" w:space="0" w:color="auto"/>
        <w:right w:val="none" w:sz="0" w:space="0" w:color="auto"/>
      </w:divBdr>
      <w:divsChild>
        <w:div w:id="1493832104">
          <w:marLeft w:val="0"/>
          <w:marRight w:val="0"/>
          <w:marTop w:val="0"/>
          <w:marBottom w:val="0"/>
          <w:divBdr>
            <w:top w:val="none" w:sz="0" w:space="0" w:color="auto"/>
            <w:left w:val="none" w:sz="0" w:space="0" w:color="auto"/>
            <w:bottom w:val="none" w:sz="0" w:space="0" w:color="auto"/>
            <w:right w:val="none" w:sz="0" w:space="0" w:color="auto"/>
          </w:divBdr>
        </w:div>
      </w:divsChild>
    </w:div>
    <w:div w:id="213158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8</Pages>
  <Words>2502</Words>
  <Characters>14263</Characters>
  <Application>Microsoft Office Word</Application>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16732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XMENCAN</dc:creator>
  <cp:keywords/>
  <dc:description/>
  <cp:lastModifiedBy>XMENCAN</cp:lastModifiedBy>
  <cp:revision>85</cp:revision>
  <cp:lastPrinted>2010-08-31T10:28:00Z</cp:lastPrinted>
  <dcterms:created xsi:type="dcterms:W3CDTF">2009-07-06T12:59:00Z</dcterms:created>
  <dcterms:modified xsi:type="dcterms:W3CDTF">2010-08-31T10:30:00Z</dcterms:modified>
</cp:coreProperties>
</file>